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E48" w:rsidRPr="005008C5" w:rsidRDefault="004B3E48" w:rsidP="004B3E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EFA">
        <w:rPr>
          <w:rFonts w:ascii="Times New Roman" w:hAnsi="Times New Roman" w:cs="Times New Roman"/>
          <w:b/>
          <w:sz w:val="28"/>
          <w:szCs w:val="28"/>
        </w:rPr>
        <w:t>Информация о предоставлении бюджетных кредитов на пополнение остатка средств</w:t>
      </w:r>
    </w:p>
    <w:p w:rsidR="004B3E48" w:rsidRPr="000C005C" w:rsidRDefault="004B3E48" w:rsidP="004B3E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Управлением Федерального казначейства по Карачаево-Черкесской Республике</w:t>
      </w:r>
    </w:p>
    <w:p w:rsidR="004B3E48" w:rsidRPr="00012EFA" w:rsidRDefault="004B3E48" w:rsidP="004B3E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 1 мая 2015</w:t>
      </w:r>
      <w:r w:rsidRPr="00012EFA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4B3E48" w:rsidRPr="00A941D3" w:rsidRDefault="004B3E48" w:rsidP="00A941D3">
      <w:pPr>
        <w:jc w:val="center"/>
      </w:pPr>
    </w:p>
    <w:tbl>
      <w:tblPr>
        <w:tblStyle w:val="a3"/>
        <w:tblW w:w="11160" w:type="dxa"/>
        <w:jc w:val="center"/>
        <w:tblLayout w:type="fixed"/>
        <w:tblLook w:val="04A0" w:firstRow="1" w:lastRow="0" w:firstColumn="1" w:lastColumn="0" w:noHBand="0" w:noVBand="1"/>
      </w:tblPr>
      <w:tblGrid>
        <w:gridCol w:w="3361"/>
        <w:gridCol w:w="2412"/>
        <w:gridCol w:w="2268"/>
        <w:gridCol w:w="3119"/>
      </w:tblGrid>
      <w:tr w:rsidR="00A941D3" w:rsidRPr="00A941D3" w:rsidTr="00A941D3">
        <w:trPr>
          <w:trHeight w:val="322"/>
          <w:jc w:val="center"/>
        </w:trPr>
        <w:tc>
          <w:tcPr>
            <w:tcW w:w="3361" w:type="dxa"/>
            <w:vMerge w:val="restart"/>
            <w:vAlign w:val="center"/>
          </w:tcPr>
          <w:p w:rsidR="00A941D3" w:rsidRPr="00A941D3" w:rsidRDefault="00A941D3" w:rsidP="00A941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 w:rsidRPr="00A941D3">
              <w:rPr>
                <w:rFonts w:ascii="Times New Roman" w:hAnsi="Times New Roman" w:cs="Times New Roman"/>
                <w:sz w:val="28"/>
                <w:szCs w:val="28"/>
              </w:rPr>
              <w:t>Наименование бюджета</w:t>
            </w:r>
          </w:p>
        </w:tc>
        <w:tc>
          <w:tcPr>
            <w:tcW w:w="2412" w:type="dxa"/>
            <w:vMerge w:val="restart"/>
            <w:vAlign w:val="center"/>
          </w:tcPr>
          <w:p w:rsidR="00A941D3" w:rsidRPr="00A941D3" w:rsidRDefault="00A941D3" w:rsidP="00A941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1D3">
              <w:rPr>
                <w:rFonts w:ascii="Times New Roman" w:hAnsi="Times New Roman" w:cs="Times New Roman"/>
                <w:sz w:val="28"/>
                <w:szCs w:val="28"/>
              </w:rPr>
              <w:t>Количество выданных кредитов</w:t>
            </w:r>
          </w:p>
          <w:p w:rsidR="00A941D3" w:rsidRPr="00A941D3" w:rsidRDefault="00A941D3" w:rsidP="00A941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1D3">
              <w:rPr>
                <w:rFonts w:ascii="Times New Roman" w:hAnsi="Times New Roman" w:cs="Times New Roman"/>
                <w:sz w:val="28"/>
                <w:szCs w:val="28"/>
              </w:rPr>
              <w:t>(шт.)</w:t>
            </w:r>
          </w:p>
        </w:tc>
        <w:tc>
          <w:tcPr>
            <w:tcW w:w="2268" w:type="dxa"/>
            <w:vMerge w:val="restart"/>
            <w:vAlign w:val="center"/>
          </w:tcPr>
          <w:p w:rsidR="00A941D3" w:rsidRPr="00A941D3" w:rsidRDefault="00A941D3" w:rsidP="00A941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1D3">
              <w:rPr>
                <w:rFonts w:ascii="Times New Roman" w:hAnsi="Times New Roman" w:cs="Times New Roman"/>
                <w:sz w:val="28"/>
                <w:szCs w:val="28"/>
              </w:rPr>
              <w:t>Общая сумма заимствованных средств</w:t>
            </w:r>
          </w:p>
          <w:p w:rsidR="00A941D3" w:rsidRPr="00A941D3" w:rsidRDefault="00A941D3" w:rsidP="00A941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1D3">
              <w:rPr>
                <w:rFonts w:ascii="Times New Roman" w:hAnsi="Times New Roman" w:cs="Times New Roman"/>
                <w:sz w:val="28"/>
                <w:szCs w:val="28"/>
              </w:rPr>
              <w:t>(тыс. руб.)</w:t>
            </w:r>
          </w:p>
        </w:tc>
        <w:tc>
          <w:tcPr>
            <w:tcW w:w="3119" w:type="dxa"/>
            <w:vMerge w:val="restart"/>
            <w:vAlign w:val="center"/>
          </w:tcPr>
          <w:p w:rsidR="00A941D3" w:rsidRPr="00A941D3" w:rsidRDefault="00A941D3" w:rsidP="00A941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1D3">
              <w:rPr>
                <w:rFonts w:ascii="Times New Roman" w:hAnsi="Times New Roman" w:cs="Times New Roman"/>
                <w:sz w:val="28"/>
                <w:szCs w:val="28"/>
              </w:rPr>
              <w:t>Неиспользованный остаток лимита на кредитные средства</w:t>
            </w:r>
          </w:p>
          <w:p w:rsidR="00A941D3" w:rsidRPr="00A941D3" w:rsidRDefault="00A941D3" w:rsidP="00A941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1D3">
              <w:rPr>
                <w:rFonts w:ascii="Times New Roman" w:hAnsi="Times New Roman" w:cs="Times New Roman"/>
                <w:sz w:val="28"/>
                <w:szCs w:val="28"/>
              </w:rPr>
              <w:t>(%)</w:t>
            </w:r>
          </w:p>
        </w:tc>
      </w:tr>
      <w:tr w:rsidR="00A941D3" w:rsidRPr="00A941D3" w:rsidTr="00A941D3">
        <w:trPr>
          <w:trHeight w:val="322"/>
          <w:jc w:val="center"/>
        </w:trPr>
        <w:tc>
          <w:tcPr>
            <w:tcW w:w="3361" w:type="dxa"/>
            <w:vMerge/>
          </w:tcPr>
          <w:p w:rsidR="00A941D3" w:rsidRPr="00A941D3" w:rsidRDefault="00A941D3" w:rsidP="00A941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  <w:vMerge/>
          </w:tcPr>
          <w:p w:rsidR="00A941D3" w:rsidRPr="00A941D3" w:rsidRDefault="00A941D3" w:rsidP="00A941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A941D3" w:rsidRPr="00A941D3" w:rsidRDefault="00A941D3" w:rsidP="00A941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A941D3" w:rsidRPr="00A941D3" w:rsidRDefault="00A941D3" w:rsidP="00A941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41D3" w:rsidRPr="00A941D3" w:rsidTr="00A941D3">
        <w:trPr>
          <w:jc w:val="center"/>
        </w:trPr>
        <w:tc>
          <w:tcPr>
            <w:tcW w:w="3361" w:type="dxa"/>
          </w:tcPr>
          <w:p w:rsidR="00A941D3" w:rsidRPr="00A941D3" w:rsidRDefault="00A941D3" w:rsidP="00A941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1D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2" w:type="dxa"/>
          </w:tcPr>
          <w:p w:rsidR="00A941D3" w:rsidRPr="00A941D3" w:rsidRDefault="00A941D3" w:rsidP="00A941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1D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A941D3" w:rsidRPr="00A941D3" w:rsidRDefault="00A941D3" w:rsidP="00A941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1D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9" w:type="dxa"/>
          </w:tcPr>
          <w:p w:rsidR="00A941D3" w:rsidRPr="00A941D3" w:rsidRDefault="00A941D3" w:rsidP="00A941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1D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941D3" w:rsidRPr="00A941D3" w:rsidTr="00A941D3">
        <w:trPr>
          <w:jc w:val="center"/>
        </w:trPr>
        <w:tc>
          <w:tcPr>
            <w:tcW w:w="3361" w:type="dxa"/>
          </w:tcPr>
          <w:p w:rsidR="00A941D3" w:rsidRPr="00A941D3" w:rsidRDefault="00A941D3" w:rsidP="00A941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1D3">
              <w:rPr>
                <w:rFonts w:ascii="Times New Roman" w:hAnsi="Times New Roman" w:cs="Times New Roman"/>
                <w:sz w:val="28"/>
                <w:szCs w:val="28"/>
              </w:rPr>
              <w:t>Республиканский бюджет Карачаево-Черкесской Республики</w:t>
            </w:r>
          </w:p>
        </w:tc>
        <w:tc>
          <w:tcPr>
            <w:tcW w:w="2412" w:type="dxa"/>
            <w:vAlign w:val="center"/>
          </w:tcPr>
          <w:p w:rsidR="00A941D3" w:rsidRPr="00A941D3" w:rsidRDefault="00A941D3" w:rsidP="00A941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1D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vAlign w:val="center"/>
          </w:tcPr>
          <w:p w:rsidR="00A941D3" w:rsidRPr="00A941D3" w:rsidRDefault="00A941D3" w:rsidP="00A941D3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941D3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2 013890,0</w:t>
            </w:r>
          </w:p>
        </w:tc>
        <w:tc>
          <w:tcPr>
            <w:tcW w:w="3119" w:type="dxa"/>
            <w:vAlign w:val="center"/>
          </w:tcPr>
          <w:p w:rsidR="00A941D3" w:rsidRPr="00A941D3" w:rsidRDefault="00A941D3" w:rsidP="00A941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1D3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  <w:bookmarkEnd w:id="0"/>
    </w:tbl>
    <w:p w:rsidR="004B3E48" w:rsidRPr="000C005C" w:rsidRDefault="004B3E48" w:rsidP="00A941D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C75C8" w:rsidRDefault="00AC75C8" w:rsidP="00A941D3">
      <w:pPr>
        <w:jc w:val="center"/>
      </w:pPr>
    </w:p>
    <w:sectPr w:rsidR="00AC75C8" w:rsidSect="00012EF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E48"/>
    <w:rsid w:val="001421F8"/>
    <w:rsid w:val="00174723"/>
    <w:rsid w:val="00387225"/>
    <w:rsid w:val="003B4FFC"/>
    <w:rsid w:val="004B3E48"/>
    <w:rsid w:val="00A941D3"/>
    <w:rsid w:val="00AC75C8"/>
    <w:rsid w:val="00E32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E4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3E4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872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7225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E4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3E4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872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722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Таушунаева Жанна Биляловна</dc:creator>
  <cp:lastModifiedBy>Таушунаева Жанна Биляловна</cp:lastModifiedBy>
  <cp:revision>5</cp:revision>
  <cp:lastPrinted>2015-10-14T09:52:00Z</cp:lastPrinted>
  <dcterms:created xsi:type="dcterms:W3CDTF">2015-10-14T10:03:00Z</dcterms:created>
  <dcterms:modified xsi:type="dcterms:W3CDTF">2015-10-20T09:37:00Z</dcterms:modified>
</cp:coreProperties>
</file>