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87A" w:rsidRDefault="000B187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B187A" w:rsidRDefault="000B187A">
      <w:pPr>
        <w:pStyle w:val="ConsPlusTitle"/>
        <w:jc w:val="center"/>
      </w:pPr>
    </w:p>
    <w:p w:rsidR="000B187A" w:rsidRDefault="000B187A">
      <w:pPr>
        <w:pStyle w:val="ConsPlusTitle"/>
        <w:jc w:val="center"/>
      </w:pPr>
      <w:r>
        <w:t>ПОСТАНОВЛЕНИЕ</w:t>
      </w:r>
    </w:p>
    <w:p w:rsidR="000B187A" w:rsidRDefault="000B187A">
      <w:pPr>
        <w:pStyle w:val="ConsPlusTitle"/>
        <w:jc w:val="center"/>
      </w:pPr>
      <w:r>
        <w:t>от 16 августа 2012 г. N 840</w:t>
      </w:r>
    </w:p>
    <w:p w:rsidR="000B187A" w:rsidRDefault="000B187A">
      <w:pPr>
        <w:pStyle w:val="ConsPlusTitle"/>
        <w:jc w:val="center"/>
      </w:pPr>
    </w:p>
    <w:p w:rsidR="000B187A" w:rsidRDefault="000B187A">
      <w:pPr>
        <w:pStyle w:val="ConsPlusTitle"/>
        <w:jc w:val="center"/>
      </w:pPr>
      <w:r>
        <w:t>О ПОРЯДКЕ ПОДАЧИ И РАССМОТРЕНИЯ ЖАЛОБ</w:t>
      </w:r>
    </w:p>
    <w:p w:rsidR="000B187A" w:rsidRDefault="000B187A">
      <w:pPr>
        <w:pStyle w:val="ConsPlusTitle"/>
        <w:jc w:val="center"/>
      </w:pPr>
      <w:r>
        <w:t>НА РЕШЕНИЯ И ДЕЙСТВИЯ (БЕЗДЕЙСТВИЕ) ФЕДЕРАЛЬНЫХ ОРГАНОВ</w:t>
      </w:r>
    </w:p>
    <w:p w:rsidR="000B187A" w:rsidRDefault="000B187A">
      <w:pPr>
        <w:pStyle w:val="ConsPlusTitle"/>
        <w:jc w:val="center"/>
      </w:pPr>
      <w:r>
        <w:t>ИСПОЛНИТЕЛЬНОЙ ВЛАСТИ И ИХ ДОЛЖНОСТНЫХ ЛИЦ, ФЕДЕРАЛЬНЫХ</w:t>
      </w:r>
    </w:p>
    <w:p w:rsidR="000B187A" w:rsidRDefault="000B187A">
      <w:pPr>
        <w:pStyle w:val="ConsPlusTitle"/>
        <w:jc w:val="center"/>
      </w:pPr>
      <w:r>
        <w:t>ГОСУДАРСТВЕННЫХ СЛУЖАЩИХ, ДОЛЖНОСТНЫХ ЛИЦ ГОСУДАРСТВЕННЫХ</w:t>
      </w:r>
    </w:p>
    <w:p w:rsidR="000B187A" w:rsidRDefault="000B187A">
      <w:pPr>
        <w:pStyle w:val="ConsPlusTitle"/>
        <w:jc w:val="center"/>
      </w:pPr>
      <w:r>
        <w:t>ВНЕБЮДЖЕТНЫХ ФОНДОВ РОССИЙСКОЙ ФЕДЕРАЦИИ, А ТАКЖЕ</w:t>
      </w:r>
    </w:p>
    <w:p w:rsidR="000B187A" w:rsidRDefault="000B187A">
      <w:pPr>
        <w:pStyle w:val="ConsPlusTitle"/>
        <w:jc w:val="center"/>
      </w:pPr>
      <w:r>
        <w:t>ГОСУДАРСТВЕННОЙ КОРПОРАЦИИ ПО АТОМНОЙ ЭНЕРГИИ</w:t>
      </w:r>
    </w:p>
    <w:p w:rsidR="000B187A" w:rsidRDefault="000B187A">
      <w:pPr>
        <w:pStyle w:val="ConsPlusTitle"/>
        <w:jc w:val="center"/>
      </w:pPr>
      <w:r>
        <w:t>"РОСАТОМ" И ЕЕ ДОЛЖНОСТНЫХ ЛИЦ</w:t>
      </w:r>
    </w:p>
    <w:p w:rsidR="000B187A" w:rsidRDefault="000B187A">
      <w:pPr>
        <w:pStyle w:val="ConsPlusNormal"/>
        <w:jc w:val="center"/>
      </w:pPr>
    </w:p>
    <w:p w:rsidR="000B187A" w:rsidRDefault="000B187A">
      <w:pPr>
        <w:pStyle w:val="ConsPlusNormal"/>
        <w:jc w:val="center"/>
      </w:pPr>
      <w:r>
        <w:t>Список изменяющих документов</w:t>
      </w:r>
    </w:p>
    <w:p w:rsidR="000B187A" w:rsidRDefault="000B187A">
      <w:pPr>
        <w:pStyle w:val="ConsPlusNormal"/>
        <w:jc w:val="center"/>
      </w:pPr>
      <w:r>
        <w:t xml:space="preserve">(в ред. Постановлений Правительства РФ от 05.12.2014 </w:t>
      </w:r>
      <w:hyperlink r:id="rId4" w:history="1">
        <w:r>
          <w:rPr>
            <w:color w:val="0000FF"/>
          </w:rPr>
          <w:t>N 1327</w:t>
        </w:r>
      </w:hyperlink>
      <w:r>
        <w:t>,</w:t>
      </w:r>
    </w:p>
    <w:p w:rsidR="000B187A" w:rsidRDefault="000B187A">
      <w:pPr>
        <w:pStyle w:val="ConsPlusNormal"/>
        <w:jc w:val="center"/>
      </w:pPr>
      <w:r>
        <w:t xml:space="preserve">от 14.11.2015 </w:t>
      </w:r>
      <w:hyperlink r:id="rId5" w:history="1">
        <w:r>
          <w:rPr>
            <w:color w:val="0000FF"/>
          </w:rPr>
          <w:t>N 1232</w:t>
        </w:r>
      </w:hyperlink>
      <w:r>
        <w:t xml:space="preserve">, от 08.12.2016 </w:t>
      </w:r>
      <w:hyperlink r:id="rId6" w:history="1">
        <w:r>
          <w:rPr>
            <w:color w:val="0000FF"/>
          </w:rPr>
          <w:t>N 1317</w:t>
        </w:r>
      </w:hyperlink>
      <w:r>
        <w:t>)</w:t>
      </w:r>
    </w:p>
    <w:p w:rsidR="000B187A" w:rsidRDefault="000B187A">
      <w:pPr>
        <w:pStyle w:val="ConsPlusNormal"/>
        <w:jc w:val="center"/>
      </w:pPr>
    </w:p>
    <w:p w:rsidR="000B187A" w:rsidRDefault="000B187A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11.2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>
        <w:t>Росатом</w:t>
      </w:r>
      <w:proofErr w:type="spellEnd"/>
      <w:r>
        <w:t>" и ее должностных лиц.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власти, Государственной корпорации по атомной энергии "</w:t>
      </w:r>
      <w:proofErr w:type="spellStart"/>
      <w:r>
        <w:t>Росатом</w:t>
      </w:r>
      <w:proofErr w:type="spellEnd"/>
      <w:r>
        <w:t xml:space="preserve">", органам государственных внебюджетных фондов Российской Федерации, предоставляющим государственные услуги, обеспечить прием и рассмотрение жалоб в соответствии с </w:t>
      </w:r>
      <w:hyperlink w:anchor="P39" w:history="1">
        <w:r>
          <w:rPr>
            <w:color w:val="0000FF"/>
          </w:rPr>
          <w:t>Правилами</w:t>
        </w:r>
      </w:hyperlink>
      <w:r>
        <w:t>, утвержденными настоящим постановлением.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3.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4. Реализация федеральными органами исполнительной власти, органами государственных внебюджетных фондов Российской Федерации полномочий, предусмотренных настоящим постановлением, осуществляется в пределах установленной предельной численности работников этих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0B187A" w:rsidRDefault="000B187A">
      <w:pPr>
        <w:pStyle w:val="ConsPlusNormal"/>
        <w:ind w:firstLine="540"/>
        <w:jc w:val="both"/>
      </w:pPr>
    </w:p>
    <w:p w:rsidR="000B187A" w:rsidRDefault="000B187A">
      <w:pPr>
        <w:pStyle w:val="ConsPlusNormal"/>
        <w:jc w:val="right"/>
      </w:pPr>
      <w:r>
        <w:t>Председатель Правительства</w:t>
      </w:r>
    </w:p>
    <w:p w:rsidR="000B187A" w:rsidRDefault="000B187A">
      <w:pPr>
        <w:pStyle w:val="ConsPlusNormal"/>
        <w:jc w:val="right"/>
      </w:pPr>
      <w:r>
        <w:t>Российской Федерации</w:t>
      </w:r>
    </w:p>
    <w:p w:rsidR="000B187A" w:rsidRDefault="000B187A">
      <w:pPr>
        <w:pStyle w:val="ConsPlusNormal"/>
        <w:jc w:val="right"/>
      </w:pPr>
      <w:r>
        <w:t>Д.МЕДВЕДЕВ</w:t>
      </w:r>
    </w:p>
    <w:p w:rsidR="000B187A" w:rsidRDefault="000B187A">
      <w:pPr>
        <w:pStyle w:val="ConsPlusNormal"/>
        <w:jc w:val="right"/>
      </w:pPr>
    </w:p>
    <w:p w:rsidR="000B187A" w:rsidRDefault="000B187A">
      <w:pPr>
        <w:pStyle w:val="ConsPlusNormal"/>
        <w:jc w:val="right"/>
      </w:pPr>
    </w:p>
    <w:p w:rsidR="000B187A" w:rsidRDefault="000B187A">
      <w:pPr>
        <w:pStyle w:val="ConsPlusNormal"/>
        <w:jc w:val="right"/>
      </w:pPr>
    </w:p>
    <w:p w:rsidR="000B187A" w:rsidRDefault="000B187A">
      <w:pPr>
        <w:pStyle w:val="ConsPlusNormal"/>
        <w:jc w:val="right"/>
      </w:pPr>
    </w:p>
    <w:p w:rsidR="00DA5587" w:rsidRDefault="00DA5587">
      <w:pPr>
        <w:pStyle w:val="ConsPlusNormal"/>
        <w:jc w:val="right"/>
      </w:pPr>
    </w:p>
    <w:p w:rsidR="00DA5587" w:rsidRDefault="00DA5587">
      <w:pPr>
        <w:pStyle w:val="ConsPlusNormal"/>
        <w:jc w:val="right"/>
      </w:pPr>
      <w:bookmarkStart w:id="0" w:name="_GoBack"/>
      <w:bookmarkEnd w:id="0"/>
    </w:p>
    <w:p w:rsidR="000B187A" w:rsidRDefault="000B187A">
      <w:pPr>
        <w:pStyle w:val="ConsPlusNormal"/>
        <w:jc w:val="right"/>
        <w:outlineLvl w:val="0"/>
      </w:pPr>
      <w:r>
        <w:lastRenderedPageBreak/>
        <w:t>Утверждены</w:t>
      </w:r>
    </w:p>
    <w:p w:rsidR="000B187A" w:rsidRDefault="000B187A">
      <w:pPr>
        <w:pStyle w:val="ConsPlusNormal"/>
        <w:jc w:val="right"/>
      </w:pPr>
      <w:r>
        <w:t>постановлением Правительства</w:t>
      </w:r>
    </w:p>
    <w:p w:rsidR="000B187A" w:rsidRDefault="000B187A">
      <w:pPr>
        <w:pStyle w:val="ConsPlusNormal"/>
        <w:jc w:val="right"/>
      </w:pPr>
      <w:r>
        <w:t>Российской Федерации</w:t>
      </w:r>
    </w:p>
    <w:p w:rsidR="000B187A" w:rsidRDefault="000B187A">
      <w:pPr>
        <w:pStyle w:val="ConsPlusNormal"/>
        <w:jc w:val="right"/>
      </w:pPr>
      <w:r>
        <w:t>от 16 августа 2012 г. N 840</w:t>
      </w:r>
    </w:p>
    <w:p w:rsidR="000B187A" w:rsidRDefault="000B187A">
      <w:pPr>
        <w:pStyle w:val="ConsPlusNormal"/>
        <w:jc w:val="right"/>
      </w:pPr>
    </w:p>
    <w:p w:rsidR="000B187A" w:rsidRDefault="000B187A">
      <w:pPr>
        <w:pStyle w:val="ConsPlusTitle"/>
        <w:jc w:val="center"/>
      </w:pPr>
      <w:bookmarkStart w:id="1" w:name="P39"/>
      <w:bookmarkEnd w:id="1"/>
      <w:r>
        <w:t>ПРАВИЛА</w:t>
      </w:r>
    </w:p>
    <w:p w:rsidR="000B187A" w:rsidRDefault="000B187A">
      <w:pPr>
        <w:pStyle w:val="ConsPlusTitle"/>
        <w:jc w:val="center"/>
      </w:pPr>
      <w:r>
        <w:t>ПОДАЧИ И РАССМОТРЕНИЯ ЖАЛОБ НА РЕШЕНИЯ И ДЕЙСТВИЯ</w:t>
      </w:r>
    </w:p>
    <w:p w:rsidR="000B187A" w:rsidRDefault="000B187A">
      <w:pPr>
        <w:pStyle w:val="ConsPlusTitle"/>
        <w:jc w:val="center"/>
      </w:pPr>
      <w:r>
        <w:t>(БЕЗДЕЙСТВИЕ) ФЕДЕРАЛЬНЫХ ОРГАНОВ ИСПОЛНИТЕЛЬНОЙ ВЛАСТИ</w:t>
      </w:r>
    </w:p>
    <w:p w:rsidR="000B187A" w:rsidRDefault="000B187A">
      <w:pPr>
        <w:pStyle w:val="ConsPlusTitle"/>
        <w:jc w:val="center"/>
      </w:pPr>
      <w:r>
        <w:t>И ИХ ДОЛЖНОСТНЫХ ЛИЦ, ФЕДЕРАЛЬНЫХ ГОСУДАРСТВЕННЫХ СЛУЖАЩИХ,</w:t>
      </w:r>
    </w:p>
    <w:p w:rsidR="000B187A" w:rsidRDefault="000B187A">
      <w:pPr>
        <w:pStyle w:val="ConsPlusTitle"/>
        <w:jc w:val="center"/>
      </w:pPr>
      <w:r>
        <w:t>ДОЛЖНОСТНЫХ ЛИЦ ГОСУДАРСТВЕННЫХ ВНЕБЮДЖЕТНЫХ ФОНДОВ</w:t>
      </w:r>
    </w:p>
    <w:p w:rsidR="000B187A" w:rsidRDefault="000B187A">
      <w:pPr>
        <w:pStyle w:val="ConsPlusTitle"/>
        <w:jc w:val="center"/>
      </w:pPr>
      <w:r>
        <w:t>РОССИЙСКОЙ ФЕДЕРАЦИИ, А ТАКЖЕ ГОСУДАРСТВЕННОЙ</w:t>
      </w:r>
    </w:p>
    <w:p w:rsidR="000B187A" w:rsidRDefault="000B187A">
      <w:pPr>
        <w:pStyle w:val="ConsPlusTitle"/>
        <w:jc w:val="center"/>
      </w:pPr>
      <w:r>
        <w:t>КОРПОРАЦИИ ПО АТОМНОЙ ЭНЕРГИИ "РОСАТОМ"</w:t>
      </w:r>
    </w:p>
    <w:p w:rsidR="000B187A" w:rsidRDefault="000B187A">
      <w:pPr>
        <w:pStyle w:val="ConsPlusTitle"/>
        <w:jc w:val="center"/>
      </w:pPr>
      <w:r>
        <w:t>И ЕЕ ДОЛЖНОСТНЫХ ЛИЦ</w:t>
      </w:r>
    </w:p>
    <w:p w:rsidR="000B187A" w:rsidRDefault="000B187A">
      <w:pPr>
        <w:pStyle w:val="ConsPlusNormal"/>
        <w:jc w:val="center"/>
      </w:pPr>
    </w:p>
    <w:p w:rsidR="000B187A" w:rsidRDefault="000B187A">
      <w:pPr>
        <w:pStyle w:val="ConsPlusNormal"/>
        <w:jc w:val="center"/>
      </w:pPr>
      <w:r>
        <w:t>Список изменяющих документов</w:t>
      </w:r>
    </w:p>
    <w:p w:rsidR="000B187A" w:rsidRDefault="000B187A">
      <w:pPr>
        <w:pStyle w:val="ConsPlusNormal"/>
        <w:jc w:val="center"/>
      </w:pPr>
      <w:r>
        <w:t xml:space="preserve">(в ред. Постановлений Правительства РФ от 05.12.2014 </w:t>
      </w:r>
      <w:hyperlink r:id="rId10" w:history="1">
        <w:r>
          <w:rPr>
            <w:color w:val="0000FF"/>
          </w:rPr>
          <w:t>N 1327</w:t>
        </w:r>
      </w:hyperlink>
      <w:r>
        <w:t>,</w:t>
      </w:r>
    </w:p>
    <w:p w:rsidR="000B187A" w:rsidRDefault="000B187A">
      <w:pPr>
        <w:pStyle w:val="ConsPlusNormal"/>
        <w:jc w:val="center"/>
      </w:pPr>
      <w:r>
        <w:t xml:space="preserve">от 14.11.2015 </w:t>
      </w:r>
      <w:hyperlink r:id="rId11" w:history="1">
        <w:r>
          <w:rPr>
            <w:color w:val="0000FF"/>
          </w:rPr>
          <w:t>N 1232</w:t>
        </w:r>
      </w:hyperlink>
      <w:r>
        <w:t xml:space="preserve">, от 08.12.2016 </w:t>
      </w:r>
      <w:hyperlink r:id="rId12" w:history="1">
        <w:r>
          <w:rPr>
            <w:color w:val="0000FF"/>
          </w:rPr>
          <w:t>N 1317</w:t>
        </w:r>
      </w:hyperlink>
      <w:r>
        <w:t>)</w:t>
      </w:r>
    </w:p>
    <w:p w:rsidR="000B187A" w:rsidRDefault="000B187A">
      <w:pPr>
        <w:pStyle w:val="ConsPlusNormal"/>
        <w:jc w:val="center"/>
      </w:pPr>
    </w:p>
    <w:p w:rsidR="000B187A" w:rsidRDefault="000B187A">
      <w:pPr>
        <w:pStyle w:val="ConsPlusNormal"/>
        <w:ind w:firstLine="540"/>
        <w:jc w:val="both"/>
      </w:pPr>
      <w:r>
        <w:t>1. Настоящие Правила определяют процедуру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>
        <w:t>Росатом</w:t>
      </w:r>
      <w:proofErr w:type="spellEnd"/>
      <w:r>
        <w:t>" и ее должностных лиц при предоставлении государственных услуг (далее - жалобы).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Действие настоящих Правил распространяется на жалобы, поданные с соблюдением требований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2. Жалоба подается в федеральный орган исполнительной власти, Государственную корпорацию по атомной энергии "</w:t>
      </w:r>
      <w:proofErr w:type="spellStart"/>
      <w:r>
        <w:t>Росатом</w:t>
      </w:r>
      <w:proofErr w:type="spellEnd"/>
      <w:r>
        <w:t>", орган государственного внебюджетного фонда Российской Федерации (их территориальные органы), предоставляющие государственные услуги (далее - органы, предоставляющие государственные услуги), в письменной форме, в том числе при личном приеме заявителя, или в электронном виде.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3. Жалоба должна содержать: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наименование органа, предоставляющего государственную услугу, должностного лица органа, предоставляющего государственную услугу, либо федерального государственного служащего, решения и действия (бездействие) которых обжалуются;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</w:t>
      </w:r>
      <w:hyperlink w:anchor="P75" w:history="1">
        <w:r>
          <w:rPr>
            <w:color w:val="0000FF"/>
          </w:rPr>
          <w:t>подпункте "в" пункта 6</w:t>
        </w:r>
      </w:hyperlink>
      <w:r>
        <w:t xml:space="preserve"> настоящих Правил);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14.11.2015 N 1232)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в) сведения об обжалуемых решениях и действиях (бездействии) органа, предоставляющего государственную услугу, его должностного лица либо федерального государственного служащего;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г)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федерального государственного служащего. Заявителем могут быть представлены документы (при наличии), </w:t>
      </w:r>
      <w:r>
        <w:lastRenderedPageBreak/>
        <w:t>подтверждающие доводы заявителя, либо их копии.</w:t>
      </w:r>
    </w:p>
    <w:p w:rsidR="000B187A" w:rsidRDefault="000B187A">
      <w:pPr>
        <w:pStyle w:val="ConsPlusNormal"/>
        <w:spacing w:before="220"/>
        <w:ind w:firstLine="540"/>
        <w:jc w:val="both"/>
      </w:pPr>
      <w:bookmarkStart w:id="2" w:name="P63"/>
      <w:bookmarkEnd w:id="2"/>
      <w:r>
        <w:t>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а) оформленная в соответствии с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доверенность (для физических лиц);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08.12.2016 N 1317)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5. Прием жалоб в письменной форме осуществляется органами, предоставляющими государственные услуги, в месте предоставления государственной услуги (в месте, где заявитель подавал запрос на получение государственной услуги, нарушение порядка которой обжалуется, либо в месте, где заявителем получен результат указанной государственной услуги).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Время приема жалоб должно совпадать со временем предоставления государственных услуг.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Жалоба в письменной форме может быть также направлена по почте.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6. В электронном виде жалоба может быть подана заявителем посредством: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официального сайта органа, предоставляющего государственную услугу, в информационно-телекоммуникационной сети "Интернет";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0B187A" w:rsidRDefault="000B187A">
      <w:pPr>
        <w:pStyle w:val="ConsPlusNormal"/>
        <w:spacing w:before="220"/>
        <w:ind w:firstLine="540"/>
        <w:jc w:val="both"/>
      </w:pPr>
      <w:bookmarkStart w:id="3" w:name="P75"/>
      <w:bookmarkEnd w:id="3"/>
      <w: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"Интернет".</w:t>
      </w:r>
    </w:p>
    <w:p w:rsidR="000B187A" w:rsidRDefault="000B187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14.11.2015 N 1232)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7. При подаче жалобы в электронном виде документы, указанные в </w:t>
      </w:r>
      <w:hyperlink w:anchor="P63" w:history="1">
        <w:r>
          <w:rPr>
            <w:color w:val="0000FF"/>
          </w:rPr>
          <w:t>пункте 4</w:t>
        </w:r>
      </w:hyperlink>
      <w:r>
        <w:t xml:space="preserve"> настоящих Правил, могут быть представлены в форме электронных документов, подписанных электронной подписью, вид которой предусмотрен </w:t>
      </w:r>
      <w:hyperlink r:id="rId2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при этом документ, удостоверяющий личность заявителя, не требуется.</w:t>
      </w:r>
    </w:p>
    <w:p w:rsidR="000B187A" w:rsidRDefault="000B187A">
      <w:pPr>
        <w:pStyle w:val="ConsPlusNormal"/>
        <w:spacing w:before="220"/>
        <w:ind w:firstLine="540"/>
        <w:jc w:val="both"/>
      </w:pPr>
      <w:bookmarkStart w:id="4" w:name="P78"/>
      <w:bookmarkEnd w:id="4"/>
      <w:r>
        <w:t xml:space="preserve">8.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федеральных государственных служащих. В случае если обжалуются решения руководителя органа, предоставляющего государственную услугу, жалоба подается в вышестоящий орган (в порядке подчиненности) и рассматривается им в порядке, </w:t>
      </w:r>
      <w:r>
        <w:lastRenderedPageBreak/>
        <w:t>предусмотренном настоящими Правилами.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При отсутствии вышестоящего органа жалоба подается непосредственно руководителю органа, предоставляющего государственную услугу, и рассматривается им в соответствии с настоящими Правилами.</w:t>
      </w:r>
    </w:p>
    <w:p w:rsidR="000B187A" w:rsidRDefault="000B187A">
      <w:pPr>
        <w:pStyle w:val="ConsPlusNormal"/>
        <w:spacing w:before="220"/>
        <w:ind w:firstLine="540"/>
        <w:jc w:val="both"/>
      </w:pPr>
      <w:bookmarkStart w:id="5" w:name="P80"/>
      <w:bookmarkEnd w:id="5"/>
      <w:r>
        <w:t xml:space="preserve">9. В случае если жалоба подана заявителем в орган, в компетенцию которого не входит принятие решения по жалобе в соответствии с требованиями </w:t>
      </w:r>
      <w:hyperlink w:anchor="P78" w:history="1">
        <w:r>
          <w:rPr>
            <w:color w:val="0000FF"/>
          </w:rPr>
          <w:t>пункта 8</w:t>
        </w:r>
      </w:hyperlink>
      <w:r>
        <w:t xml:space="preserve"> настоящих Правил,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10. Жалоба, за исключением жалоб на решения и действия (бездействие) Государственной корпорации по атомной энергии "</w:t>
      </w:r>
      <w:proofErr w:type="spellStart"/>
      <w:r>
        <w:t>Росатом</w:t>
      </w:r>
      <w:proofErr w:type="spellEnd"/>
      <w:r>
        <w:t>" и ее должностных лиц,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государственную услугу (далее - соглашение о взаимодействии), но не позднее следующего рабочего дня со дня поступления жалобы.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05.12.2014 N 1327)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Жалоба на нарушение порядка предоставления государственной услуги многофункциональным центром рассматривается в соответствии с настоящими Правилами органом, предоставляющим государственную услугу, заключившим соглашение о взаимодействии.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11. Заявитель может обратиться с жалобой в том числе в следующих случаях: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нарушение срока регистрации запроса заявителя о предоставлении государственной услуги;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нарушение срока предоставления государственной услуги;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в) 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г)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д)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е)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ж) 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12. В органах, предоставляющих государственные услуги, определяются уполномоченные на рассмотрение жалоб должностные лица, которые обеспечивают: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прием и рассмотрение жалоб в соответствии с требованиями настоящих Правил;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lastRenderedPageBreak/>
        <w:t xml:space="preserve">б) направление жалоб в уполномоченный на их рассмотрение орган в соответствии с </w:t>
      </w:r>
      <w:hyperlink w:anchor="P80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13.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3" w:history="1">
        <w:r>
          <w:rPr>
            <w:color w:val="0000FF"/>
          </w:rPr>
          <w:t>статьей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14. Органы, предоставляющие государственные услуги, обеспечивают: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оснащение мест приема жалоб;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информирование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услуг, на их официальных сайтах, на Едином портале;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в) консультирование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служащих, в том числе по телефону, электронной почте, при личном приеме;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г)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д)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15.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 случае обжалования отказа органа, предоставляющего государственную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16. По результатам рассмотрения жалобы в соответствии с </w:t>
      </w:r>
      <w:hyperlink r:id="rId24" w:history="1">
        <w:r>
          <w:rPr>
            <w:color w:val="0000FF"/>
          </w:rPr>
          <w:t>частью 7 статьи 11.2</w:t>
        </w:r>
      </w:hyperlink>
      <w:r>
        <w:t xml:space="preserve"> Федерального закона "Об организации предоставления государственных и муниципальных услуг"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17.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</w:t>
      </w:r>
      <w:hyperlink w:anchor="P75" w:history="1">
        <w:r>
          <w:rPr>
            <w:color w:val="0000FF"/>
          </w:rPr>
          <w:t>подпункте "в" пункта 6</w:t>
        </w:r>
      </w:hyperlink>
      <w:r>
        <w:t xml:space="preserve"> настоящих Правил, ответ заявителю направляется посредством системы досудебного обжалования.</w:t>
      </w:r>
    </w:p>
    <w:p w:rsidR="000B187A" w:rsidRDefault="000B187A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14.11.2015 N 1232)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18. В ответе по результатам рассмотрения жалобы указываются: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lastRenderedPageBreak/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в) фамилия, имя, отчество (при наличии) или наименование заявителя;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г) основания для принятия решения по жалобе;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д) принятое по жалобе решение;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е)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ж) сведения о порядке обжалования принятого по жалобе решения.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19. Ответ по результатам рассмотрения жалобы подписывается уполномоченным на рассмотрение жалобы должностным лицом органа, предоставляющего государственные услуги.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</w:t>
      </w:r>
      <w:hyperlink r:id="rId2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20. Уполномоченный на рассмотрение жалобы орган отказывает в удовлетворении жалобы в следующих случаях: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21. Уполномоченный на рассмотрение жалобы орган вправе оставить жалобу без ответа в следующих случаях: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B187A" w:rsidRDefault="000B187A">
      <w:pPr>
        <w:pStyle w:val="ConsPlusNormal"/>
        <w:spacing w:before="220"/>
        <w:ind w:firstLine="540"/>
        <w:jc w:val="both"/>
      </w:pPr>
      <w: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0B187A" w:rsidRDefault="000B187A">
      <w:pPr>
        <w:pStyle w:val="ConsPlusNormal"/>
        <w:ind w:firstLine="540"/>
        <w:jc w:val="both"/>
      </w:pPr>
    </w:p>
    <w:p w:rsidR="000B187A" w:rsidRDefault="000B187A">
      <w:pPr>
        <w:pStyle w:val="ConsPlusNormal"/>
        <w:ind w:firstLine="540"/>
        <w:jc w:val="both"/>
      </w:pPr>
    </w:p>
    <w:p w:rsidR="000B187A" w:rsidRDefault="000B18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0065" w:rsidRDefault="008C0065"/>
    <w:sectPr w:rsidR="008C0065" w:rsidSect="000B187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7A"/>
    <w:rsid w:val="000B187A"/>
    <w:rsid w:val="008C0065"/>
    <w:rsid w:val="00DA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2C381-5A80-481A-ACEC-A069AC34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8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8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8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641D73CC81F175BD66343423A9C9810E1F291B7645096CDF111D61D8B3749D36D4A6CBC1EB017B7ByDM" TargetMode="External"/><Relationship Id="rId13" Type="http://schemas.openxmlformats.org/officeDocument/2006/relationships/hyperlink" Target="consultantplus://offline/ref=A6641D73CC81F175BD66343423A9C9810E1F291B7645096CDF111D61D8B3749D36D4A6CBC1EB017B7By1M" TargetMode="External"/><Relationship Id="rId18" Type="http://schemas.openxmlformats.org/officeDocument/2006/relationships/hyperlink" Target="consultantplus://offline/ref=A6641D73CC81F175BD66343423A9C9810D18231E7040096CDF111D61D8B3749D36D4A6CBC1EB017F7ByDM" TargetMode="External"/><Relationship Id="rId26" Type="http://schemas.openxmlformats.org/officeDocument/2006/relationships/hyperlink" Target="consultantplus://offline/ref=A6641D73CC81F175BD66343423A9C9810D182B1A7442096CDF111D61D8B3749D36D4A6CBC1EB017C7ByB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6641D73CC81F175BD66343423A9C9810D182B1A7442096CDF111D61D8B3749D36D4A6CBC1EB017C7ByBM" TargetMode="External"/><Relationship Id="rId7" Type="http://schemas.openxmlformats.org/officeDocument/2006/relationships/hyperlink" Target="consultantplus://offline/ref=A6641D73CC81F175BD66343423A9C9810D182A1E774C096CDF111D61D8B3749D36D4A6CBC07EyBM" TargetMode="External"/><Relationship Id="rId12" Type="http://schemas.openxmlformats.org/officeDocument/2006/relationships/hyperlink" Target="consultantplus://offline/ref=A6641D73CC81F175BD66343423A9C9810D18231E7040096CDF111D61D8B3749D36D4A6CBC1EB017F7ByDM" TargetMode="External"/><Relationship Id="rId17" Type="http://schemas.openxmlformats.org/officeDocument/2006/relationships/hyperlink" Target="consultantplus://offline/ref=A6641D73CC81F175BD66343423A9C9810D192F1E7143096CDF111D61D8B3749D36D4A6CBC1EA017E7ByFM" TargetMode="External"/><Relationship Id="rId25" Type="http://schemas.openxmlformats.org/officeDocument/2006/relationships/hyperlink" Target="consultantplus://offline/ref=A6641D73CC81F175BD66343423A9C9810E1023127D41096CDF111D61D8B3749D36D4A6CBC1EB017F7By1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6641D73CC81F175BD66343423A9C9810E1023127D41096CDF111D61D8B3749D36D4A6CBC1EB017F7ByEM" TargetMode="External"/><Relationship Id="rId20" Type="http://schemas.openxmlformats.org/officeDocument/2006/relationships/hyperlink" Target="consultantplus://offline/ref=A6641D73CC81F175BD66343423A9C9810E1023127D41096CDF111D61D8B3749D36D4A6CBC1EB017F7By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641D73CC81F175BD66343423A9C9810D18231E7040096CDF111D61D8B3749D36D4A6CBC1EB017F7ByDM" TargetMode="External"/><Relationship Id="rId11" Type="http://schemas.openxmlformats.org/officeDocument/2006/relationships/hyperlink" Target="consultantplus://offline/ref=A6641D73CC81F175BD66343423A9C9810E1023127D41096CDF111D61D8B3749D36D4A6CBC1EB017F7ByDM" TargetMode="External"/><Relationship Id="rId24" Type="http://schemas.openxmlformats.org/officeDocument/2006/relationships/hyperlink" Target="consultantplus://offline/ref=A6641D73CC81F175BD66343423A9C9810D182A1E774C096CDF111D61D8B3749D36D4A6CBC07Ey3M" TargetMode="External"/><Relationship Id="rId5" Type="http://schemas.openxmlformats.org/officeDocument/2006/relationships/hyperlink" Target="consultantplus://offline/ref=A6641D73CC81F175BD66343423A9C9810E1023127D41096CDF111D61D8B3749D36D4A6CBC1EB017F7ByDM" TargetMode="External"/><Relationship Id="rId15" Type="http://schemas.openxmlformats.org/officeDocument/2006/relationships/hyperlink" Target="consultantplus://offline/ref=A6641D73CC81F175BD66343423A9C9810E1F291B7645096CDF111D61D8B3749D36D4A6CBC1EB017A7By8M" TargetMode="External"/><Relationship Id="rId23" Type="http://schemas.openxmlformats.org/officeDocument/2006/relationships/hyperlink" Target="consultantplus://offline/ref=A6641D73CC81F175BD66343423A9C9810D19221A7547096CDF111D61D8B3749D36D4A6C9C2E970y6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6641D73CC81F175BD66343423A9C9810E1F291B7645096CDF111D61D8B3749D36D4A6CBC1EB017B7ByFM" TargetMode="External"/><Relationship Id="rId19" Type="http://schemas.openxmlformats.org/officeDocument/2006/relationships/hyperlink" Target="consultantplus://offline/ref=A6641D73CC81F175BD66343423A9C9810E1C22197040096CDF111D61D87By3M" TargetMode="External"/><Relationship Id="rId4" Type="http://schemas.openxmlformats.org/officeDocument/2006/relationships/hyperlink" Target="consultantplus://offline/ref=A6641D73CC81F175BD66343423A9C9810E1F291B7645096CDF111D61D8B3749D36D4A6CBC1EB017B7ByBM" TargetMode="External"/><Relationship Id="rId9" Type="http://schemas.openxmlformats.org/officeDocument/2006/relationships/hyperlink" Target="consultantplus://offline/ref=A6641D73CC81F175BD66343423A9C9810E1F291B7645096CDF111D61D8B3749D36D4A6CBC1EB017B7ByEM" TargetMode="External"/><Relationship Id="rId14" Type="http://schemas.openxmlformats.org/officeDocument/2006/relationships/hyperlink" Target="consultantplus://offline/ref=A6641D73CC81F175BD66343423A9C9810D182A1E774C096CDF111D61D8B3749D36D4A6CBC17EyCM" TargetMode="External"/><Relationship Id="rId22" Type="http://schemas.openxmlformats.org/officeDocument/2006/relationships/hyperlink" Target="consultantplus://offline/ref=A6641D73CC81F175BD66343423A9C9810E1F291B7645096CDF111D61D8B3749D36D4A6CBC1EB017A7By9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3059</Words>
  <Characters>17437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Валериевна Глоба</dc:creator>
  <cp:keywords/>
  <dc:description/>
  <cp:lastModifiedBy>Ольга Валериевна Глоба</cp:lastModifiedBy>
  <cp:revision>2</cp:revision>
  <dcterms:created xsi:type="dcterms:W3CDTF">2017-07-21T12:50:00Z</dcterms:created>
  <dcterms:modified xsi:type="dcterms:W3CDTF">2017-07-21T12:52:00Z</dcterms:modified>
</cp:coreProperties>
</file>