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AB8" w:rsidRDefault="00265AB8">
      <w:pPr>
        <w:pStyle w:val="ConsPlusNormal"/>
        <w:outlineLvl w:val="0"/>
      </w:pPr>
      <w:r>
        <w:t>Зарегистрировано в Минюсте России 11 мая 2006 г. N 7795</w:t>
      </w:r>
    </w:p>
    <w:p w:rsidR="00265AB8" w:rsidRDefault="00265A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Title"/>
        <w:jc w:val="center"/>
      </w:pPr>
      <w:r>
        <w:t>МИНИСТЕРСТВО ФИНАНСОВ РОССИЙСКОЙ ФЕДЕРАЦИИ</w:t>
      </w:r>
    </w:p>
    <w:p w:rsidR="00265AB8" w:rsidRDefault="00265AB8">
      <w:pPr>
        <w:pStyle w:val="ConsPlusTitle"/>
        <w:jc w:val="center"/>
      </w:pPr>
    </w:p>
    <w:p w:rsidR="00265AB8" w:rsidRDefault="00265AB8">
      <w:pPr>
        <w:pStyle w:val="ConsPlusTitle"/>
        <w:jc w:val="center"/>
      </w:pPr>
      <w:r>
        <w:t>ФЕДЕРАЛЬНОЕ КАЗНАЧЕЙСТВО</w:t>
      </w:r>
    </w:p>
    <w:p w:rsidR="00265AB8" w:rsidRDefault="00265AB8">
      <w:pPr>
        <w:pStyle w:val="ConsPlusTitle"/>
        <w:jc w:val="center"/>
      </w:pPr>
    </w:p>
    <w:p w:rsidR="00265AB8" w:rsidRDefault="00265AB8">
      <w:pPr>
        <w:pStyle w:val="ConsPlusTitle"/>
        <w:jc w:val="center"/>
      </w:pPr>
      <w:r>
        <w:t>ПРИКАЗ</w:t>
      </w:r>
    </w:p>
    <w:p w:rsidR="00265AB8" w:rsidRDefault="00265AB8">
      <w:pPr>
        <w:pStyle w:val="ConsPlusTitle"/>
        <w:jc w:val="center"/>
      </w:pPr>
      <w:r>
        <w:t>от 10 апреля 2006 г. N 5н</w:t>
      </w:r>
    </w:p>
    <w:p w:rsidR="00265AB8" w:rsidRDefault="00265AB8">
      <w:pPr>
        <w:pStyle w:val="ConsPlusTitle"/>
        <w:jc w:val="center"/>
      </w:pPr>
    </w:p>
    <w:p w:rsidR="00265AB8" w:rsidRDefault="00265AB8">
      <w:pPr>
        <w:pStyle w:val="ConsPlusTitle"/>
        <w:jc w:val="center"/>
      </w:pPr>
      <w:r>
        <w:t>ОБ УТВЕРЖДЕНИИ РЕГЛАМЕНТА ФЕДЕРАЛЬНОГО КАЗНАЧЕЙСТВА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jc w:val="center"/>
      </w:pPr>
      <w:r>
        <w:t>Список изменяющих документов</w:t>
      </w:r>
    </w:p>
    <w:p w:rsidR="00265AB8" w:rsidRDefault="00265AB8">
      <w:pPr>
        <w:pStyle w:val="ConsPlusNormal"/>
        <w:jc w:val="center"/>
      </w:pPr>
      <w:r>
        <w:t xml:space="preserve">(в ред. Приказов Казначейства России от 06.08.2007 </w:t>
      </w:r>
      <w:hyperlink r:id="rId4" w:history="1">
        <w:r>
          <w:rPr>
            <w:color w:val="0000FF"/>
          </w:rPr>
          <w:t>N 4н</w:t>
        </w:r>
      </w:hyperlink>
      <w:r>
        <w:t>,</w:t>
      </w:r>
    </w:p>
    <w:p w:rsidR="00265AB8" w:rsidRDefault="00265AB8">
      <w:pPr>
        <w:pStyle w:val="ConsPlusNormal"/>
        <w:jc w:val="center"/>
      </w:pPr>
      <w:r>
        <w:t xml:space="preserve">от 16.01.2009 </w:t>
      </w:r>
      <w:hyperlink r:id="rId5" w:history="1">
        <w:r>
          <w:rPr>
            <w:color w:val="0000FF"/>
          </w:rPr>
          <w:t>N 1н</w:t>
        </w:r>
      </w:hyperlink>
      <w:r>
        <w:t xml:space="preserve">, от 02.12.2009 </w:t>
      </w:r>
      <w:hyperlink r:id="rId6" w:history="1">
        <w:r>
          <w:rPr>
            <w:color w:val="0000FF"/>
          </w:rPr>
          <w:t>N 11н</w:t>
        </w:r>
      </w:hyperlink>
      <w:r>
        <w:t xml:space="preserve">, от 12.04.2010 </w:t>
      </w:r>
      <w:hyperlink r:id="rId7" w:history="1">
        <w:r>
          <w:rPr>
            <w:color w:val="0000FF"/>
          </w:rPr>
          <w:t>N 2н</w:t>
        </w:r>
      </w:hyperlink>
      <w:r>
        <w:t>,</w:t>
      </w:r>
    </w:p>
    <w:p w:rsidR="00265AB8" w:rsidRDefault="00265AB8">
      <w:pPr>
        <w:pStyle w:val="ConsPlusNormal"/>
        <w:jc w:val="center"/>
      </w:pPr>
      <w:r>
        <w:t xml:space="preserve">от 09.04.2012 </w:t>
      </w:r>
      <w:hyperlink r:id="rId8" w:history="1">
        <w:r>
          <w:rPr>
            <w:color w:val="0000FF"/>
          </w:rPr>
          <w:t>N 5н</w:t>
        </w:r>
      </w:hyperlink>
      <w:r>
        <w:t xml:space="preserve">, от 26.12.2012 </w:t>
      </w:r>
      <w:hyperlink r:id="rId9" w:history="1">
        <w:r>
          <w:rPr>
            <w:color w:val="0000FF"/>
          </w:rPr>
          <w:t>N 22н</w:t>
        </w:r>
      </w:hyperlink>
      <w:r>
        <w:t>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 xml:space="preserve">В соответствии с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19 января 2005 г. N 30 "О Типовом регламенте взаимодействия федеральных органов исполнительной власти" (Собрание законодательства Российской Федерации, 2005, N 4, ст. 305) и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28 июля 2005 г. N 452 "О Типовом регламенте внутренней организации федеральных органов исполнительной власти" (Собрание законодательства Российской Федерации, 2005, N 31, ст. 3233) приказываю: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5" w:history="1">
        <w:r>
          <w:rPr>
            <w:color w:val="0000FF"/>
          </w:rPr>
          <w:t>Регламент</w:t>
        </w:r>
      </w:hyperlink>
      <w:r>
        <w:t xml:space="preserve">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 Начальнику Административного управления (</w:t>
      </w:r>
      <w:proofErr w:type="spellStart"/>
      <w:r>
        <w:t>Дюков</w:t>
      </w:r>
      <w:proofErr w:type="spellEnd"/>
      <w:r>
        <w:t xml:space="preserve"> С.П.) ознакомить с настоящим Приказом начальников структурных подразделений центрального аппарата Федерального казначейства и довести его до территориальных органов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руководителя Федерального казначейства Прокофьева С.Е.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right"/>
      </w:pPr>
      <w:r>
        <w:t>Руководитель</w:t>
      </w:r>
    </w:p>
    <w:p w:rsidR="00265AB8" w:rsidRDefault="00265AB8">
      <w:pPr>
        <w:pStyle w:val="ConsPlusNormal"/>
        <w:jc w:val="right"/>
      </w:pPr>
      <w:r>
        <w:t>Т.Г.НЕСТЕРЕНКО</w:t>
      </w:r>
    </w:p>
    <w:p w:rsidR="00265AB8" w:rsidRDefault="00265AB8">
      <w:pPr>
        <w:pStyle w:val="ConsPlusNormal"/>
        <w:jc w:val="right"/>
      </w:pPr>
    </w:p>
    <w:p w:rsidR="00265AB8" w:rsidRDefault="00265AB8">
      <w:pPr>
        <w:pStyle w:val="ConsPlusNormal"/>
        <w:jc w:val="right"/>
      </w:pPr>
    </w:p>
    <w:p w:rsidR="00265AB8" w:rsidRDefault="00265AB8">
      <w:pPr>
        <w:pStyle w:val="ConsPlusNormal"/>
        <w:jc w:val="right"/>
      </w:pPr>
    </w:p>
    <w:p w:rsidR="00265AB8" w:rsidRDefault="00265AB8">
      <w:pPr>
        <w:pStyle w:val="ConsPlusNormal"/>
        <w:jc w:val="right"/>
      </w:pPr>
    </w:p>
    <w:p w:rsidR="00265AB8" w:rsidRDefault="00265AB8">
      <w:pPr>
        <w:pStyle w:val="ConsPlusNormal"/>
        <w:jc w:val="right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</w:p>
    <w:p w:rsidR="00265AB8" w:rsidRDefault="00265AB8">
      <w:pPr>
        <w:pStyle w:val="ConsPlusNormal"/>
        <w:jc w:val="right"/>
        <w:outlineLvl w:val="0"/>
      </w:pPr>
      <w:bookmarkStart w:id="0" w:name="_GoBack"/>
      <w:bookmarkEnd w:id="0"/>
      <w:r>
        <w:lastRenderedPageBreak/>
        <w:t>Приложение</w:t>
      </w:r>
    </w:p>
    <w:p w:rsidR="00265AB8" w:rsidRDefault="00265AB8">
      <w:pPr>
        <w:pStyle w:val="ConsPlusNormal"/>
        <w:jc w:val="right"/>
      </w:pPr>
      <w:r>
        <w:t>к Приказу</w:t>
      </w:r>
    </w:p>
    <w:p w:rsidR="00265AB8" w:rsidRDefault="00265AB8">
      <w:pPr>
        <w:pStyle w:val="ConsPlusNormal"/>
        <w:jc w:val="right"/>
      </w:pPr>
      <w:r>
        <w:t>Федерального казначейства</w:t>
      </w:r>
    </w:p>
    <w:p w:rsidR="00265AB8" w:rsidRDefault="00265AB8">
      <w:pPr>
        <w:pStyle w:val="ConsPlusNormal"/>
        <w:jc w:val="right"/>
      </w:pPr>
      <w:r>
        <w:t>от 10 апреля 2006 г. N 5н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Title"/>
        <w:jc w:val="center"/>
      </w:pPr>
      <w:bookmarkStart w:id="1" w:name="P35"/>
      <w:bookmarkEnd w:id="1"/>
      <w:r>
        <w:t>РЕГЛАМЕНТ</w:t>
      </w:r>
    </w:p>
    <w:p w:rsidR="00265AB8" w:rsidRDefault="00265AB8">
      <w:pPr>
        <w:pStyle w:val="ConsPlusTitle"/>
        <w:jc w:val="center"/>
      </w:pPr>
      <w:r>
        <w:t>ФЕДЕРАЛЬНОГО КАЗНАЧЕЙСТВА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jc w:val="center"/>
      </w:pPr>
      <w:r>
        <w:t>Список изменяющих документов</w:t>
      </w:r>
    </w:p>
    <w:p w:rsidR="00265AB8" w:rsidRDefault="00265AB8">
      <w:pPr>
        <w:pStyle w:val="ConsPlusNormal"/>
        <w:jc w:val="center"/>
      </w:pPr>
      <w:r>
        <w:t xml:space="preserve">(в ред. Приказов Казначейства России от 06.08.2007 </w:t>
      </w:r>
      <w:hyperlink r:id="rId12" w:history="1">
        <w:r>
          <w:rPr>
            <w:color w:val="0000FF"/>
          </w:rPr>
          <w:t>N 4н</w:t>
        </w:r>
      </w:hyperlink>
      <w:r>
        <w:t>,</w:t>
      </w:r>
    </w:p>
    <w:p w:rsidR="00265AB8" w:rsidRDefault="00265AB8">
      <w:pPr>
        <w:pStyle w:val="ConsPlusNormal"/>
        <w:jc w:val="center"/>
      </w:pPr>
      <w:r>
        <w:t xml:space="preserve">от 16.01.2009 </w:t>
      </w:r>
      <w:hyperlink r:id="rId13" w:history="1">
        <w:r>
          <w:rPr>
            <w:color w:val="0000FF"/>
          </w:rPr>
          <w:t>N 1н</w:t>
        </w:r>
      </w:hyperlink>
      <w:r>
        <w:t xml:space="preserve">, от 02.12.2009 </w:t>
      </w:r>
      <w:hyperlink r:id="rId14" w:history="1">
        <w:r>
          <w:rPr>
            <w:color w:val="0000FF"/>
          </w:rPr>
          <w:t>N 11н</w:t>
        </w:r>
      </w:hyperlink>
      <w:r>
        <w:t xml:space="preserve">, от 12.04.2010 </w:t>
      </w:r>
      <w:hyperlink r:id="rId15" w:history="1">
        <w:r>
          <w:rPr>
            <w:color w:val="0000FF"/>
          </w:rPr>
          <w:t>N 2н</w:t>
        </w:r>
      </w:hyperlink>
      <w:r>
        <w:t>,</w:t>
      </w:r>
    </w:p>
    <w:p w:rsidR="00265AB8" w:rsidRDefault="00265AB8">
      <w:pPr>
        <w:pStyle w:val="ConsPlusNormal"/>
        <w:jc w:val="center"/>
      </w:pPr>
      <w:r>
        <w:t xml:space="preserve">от 09.04.2012 </w:t>
      </w:r>
      <w:hyperlink r:id="rId16" w:history="1">
        <w:r>
          <w:rPr>
            <w:color w:val="0000FF"/>
          </w:rPr>
          <w:t>N 5н</w:t>
        </w:r>
      </w:hyperlink>
      <w:r>
        <w:t xml:space="preserve">, от 26.12.2012 </w:t>
      </w:r>
      <w:hyperlink r:id="rId17" w:history="1">
        <w:r>
          <w:rPr>
            <w:color w:val="0000FF"/>
          </w:rPr>
          <w:t>N 22н</w:t>
        </w:r>
      </w:hyperlink>
      <w:r>
        <w:t>)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jc w:val="center"/>
        <w:outlineLvl w:val="1"/>
      </w:pPr>
      <w:r>
        <w:t>I. Общие положения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r>
        <w:t xml:space="preserve">1.1. Настоящий Регламент Федерального казначейства (далее - Регламент) разработан в соответствии с </w:t>
      </w:r>
      <w:hyperlink r:id="rId18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конституционным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17 декабря 1997 г. N 2-ФКЗ "О Правительстве Российской Федерации" (Собрание законодательства Российской Федерации, 1997, N 51, ст. 5712), иными федеральными законами, указами Президента Российской Федерации, </w:t>
      </w:r>
      <w:hyperlink r:id="rId20" w:history="1">
        <w:r>
          <w:rPr>
            <w:color w:val="0000FF"/>
          </w:rPr>
          <w:t>Регламентом</w:t>
        </w:r>
      </w:hyperlink>
      <w:r>
        <w:t xml:space="preserve"> Правительства Российской Федерации, утвержденным Постановлением Правительства Российской Федерации от 1 июня 2004 г. N 260 (Собрание законодательства Российской Федерации, 2004, N 23, ст. 2313) (далее - Регламент Правительства), </w:t>
      </w:r>
      <w:hyperlink r:id="rId21" w:history="1">
        <w:r>
          <w:rPr>
            <w:color w:val="0000FF"/>
          </w:rPr>
          <w:t>Положением</w:t>
        </w:r>
      </w:hyperlink>
      <w:r>
        <w:t xml:space="preserve"> о Министерстве финансов Российской Федерации,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3258) (далее - Положение о Министерстве), </w:t>
      </w:r>
      <w:hyperlink r:id="rId22" w:history="1">
        <w:r>
          <w:rPr>
            <w:color w:val="0000FF"/>
          </w:rPr>
          <w:t>Регламентом</w:t>
        </w:r>
      </w:hyperlink>
      <w:r>
        <w:t xml:space="preserve"> Министерства финансов Российской Федерации, утвержденным Приказом Министерства финансов Российской Федерации от 23 марта 2005 г. N 45н (зарегистрирован в Министерстве юстиции Российской Федерации 19 апреля 2005 г., N 6518) (далее - Регламент Министерства), другими актами Минфина России, </w:t>
      </w:r>
      <w:hyperlink r:id="rId23" w:history="1">
        <w:r>
          <w:rPr>
            <w:color w:val="0000FF"/>
          </w:rPr>
          <w:t>Положением</w:t>
        </w:r>
      </w:hyperlink>
      <w:r>
        <w:t xml:space="preserve"> о Федеральном казначействе, утвержденным Постановлением Правительства Российской Федерации от 1 декабря 2004 г. N 703 "О Федеральном казначействе" (Собрание законодательства Российской Федерации, 2004, N 49, ст. 4908) (далее - Положение о Федеральном казначействе), и на основе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19 января 2005 г. N 30 "О Типовом регламенте взаимодействия федеральных органов исполнительной власти" (Собрание законодательства Российской Федерации, 2005, N 4, ст. 305) и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28 июля 2005 г. N 452 "О Типовом регламенте внутренней организации федеральных органов исполнительной власти" (Собрание законодательства Российской Федерации, 2005, N 31, ст. 3233).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Регламент устанавливает правила организации деятельности Федерального казначейства по реализации его полномочий, в том числе общие правила организации взаимодействия Федерального казначейства с его территориальными органами, с Министерством финансов Российской Федерации (далее - Минфин России), в ведении которого оно находится, иными федеральными органами исполнительной власти.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Федеральное казначейство возглавляет Руководитель, назначаемый на должность и освобождаемый от должности Правительством Российской Федерации (далее - Правительство) по представлению Министра финансов Российской Федерации (далее - Министр).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Федеральное казначейство при осуществлении своей деятельности руководствуется законодательством Российской Федерации, в том числе актами Минфина России, включая приказы Минфина России, издаваемые в порядке контроля деятельности Федерального казначейства и координации его деятельности с другими находящимися в ведении Минфина России федеральными службами.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1.2. Федеральное казначейство: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а) является федеральным органом исполнительной власти, осуществляющим в соответствии с законодательством Российской Федерации правоприменительные функции по обеспечению исполнения </w:t>
      </w:r>
      <w:r>
        <w:lastRenderedPageBreak/>
        <w:t>федерального бюджета, кассовому обслуживанию исполнения бюджетов бюджетной системы Российской Федерации, предварительному и текущему контролю за ведением операций со средствами федерального бюджета главными распорядителями, распорядителями и получателями средств федерального бюджета;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б) в пределах своей компетенции издает индивидуальные правовые акты на основании и во исполнение </w:t>
      </w:r>
      <w:hyperlink r:id="rId26" w:history="1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конституционных законов, федеральных законов, актов Президента Российской Федерации и Правительства, нормативных правовых актов Минфина России;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в) не вправе осуществлять в установленной сфере деятельности нормативно-правовое регулирование, кроме случаев, устанавливаемых федеральными законами, указами Президента Российской Федерации или постановлениями Правительства;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г) в порядке и пределах, определенных федеральными законами, актами Президента Российской Федерации и Правительства, управляет федеральным имуществом, необходимым для обеспечения исполнения его функций в установленной сфере деятельности, в том числе федеральным имуществом, переданным территориальным органам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1.3. Федеральное казначейство самостоятельно в осуществлении своих полномочий, установленных федеральными законами, актами Президента Российской Федерации и Правительства.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При осуществлении своих полномочий Федеральное казначейство непосредственно взаимодействует с другими органами государственной власти и органами местного самоуправления, если иной порядок не установлен федеральными законами, актами Президента Российской Федерации и Правительства.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Структура Федерального казначейства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>1.4. Структура центрального аппарата Федерального казначейства включает: руководство (Руководителя и заместителей) Федерального казначейства, помощника Руководителя, советника Руководителя, структурные подразделения.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Структурными подразделениями центрального аппарата Федерального казначейства являются управления по основным направлениям деятельности Федерального казначейства (далее - управления центрального аппарата Федерального казначейства), в которых образуются отделы.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Управления центрального аппарата Федерального казначейства обеспечивают деятельность центрального аппарата Федерального казначейства и осуществляют свои полномочия и функции в соответствии с настоящим Регламентом, Положением об управлении центрального аппарата Федерального казначейства, утверждаемым приказом Федерального казначейства, а также поручениями Руководителя и заместителей Руководителя.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Количество заместителей Руководителя и управлений центрального аппарата Федерального казначейства устанавливается Правительством.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1.5. Структура и штатное расписание центрального аппарата Федерального казначейства утверждаются Руководителем в пределах фонда оплаты труда и численности работников, установленных Правительством.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1.6. В приказе Федерального казначейства об образовании территориальных органов Федерального казначейства определяются полное и сокращенное наименования территориального органа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(п. 1.6 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1.7. Территориальные органы Федерального казначейства создаются на основании схемы размещения, утверждаемой приказом Минфина России.</w:t>
      </w:r>
    </w:p>
    <w:p w:rsidR="00265AB8" w:rsidRDefault="00265AB8">
      <w:pPr>
        <w:pStyle w:val="ConsPlusNormal"/>
        <w:jc w:val="both"/>
      </w:pPr>
      <w:r>
        <w:t xml:space="preserve">(п. 1.7 в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Полномочия Руководителя и его заместителей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 xml:space="preserve">1.8. Руководитель организует работу Федерального казначейства и несет персональную ответственность за выполнение возложенных на него функций, а также на основании и во исполнение </w:t>
      </w:r>
      <w:hyperlink r:id="rId32" w:history="1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законов, актов Президента Российской Федерации, Правительства, Минфина России подписывает от имени Федерального казначейства договоры и другие документы гражданско-правового характера, издает приказы по вопросам, отнесенным к компетенции Федерального казначейства, осуществляет иные полномочия, установленные законодательством Российской Федерации.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1.9. Заместители Руководителя организуют и координируют осуществление функций Федерального казначейства в соответствии с настоящим Регламентом, распределением обязанностей между заместителями Руководителя, а также поручениями Руководителя.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1.10. В соответствии с распределением обязанностей заместители Руководителя в случае предоставления им соответствующих полномочий могут по отдельным вопросам организации деятельности подписывать приказы Федерального казначейства, а также на основании выданных Руководителем доверенностей подписывать от имени Федерального казначейства договоры и другие гражданско-правовые документы.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1.11. В приказе о распределении обязанностей указываются: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а) полномочия каждого заместителя Руководителя;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б) исключительные полномочия Руководителя;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в) управления центрального аппарата Федерального казначейства, координацию и контроль деятельности которых осуществляет соответствующий заместитель Руководителя;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г) схема временного исполнения обязанностей Руководителя (заместителя Руководителя) Федерального казначейства на время отсутствия в связи с болезнью, отпуском или командировкой.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1.12. Заместитель Руководителя по решению Руководителя в соответствии с распределением обязанностей: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а) взаимодействует (в том числе ведет переписку) по вопросам, отнесенным к его компетенции, с Минфином России, другими органами государственной власти, с органами местного самоуправления, территориальными органами Федерального казначейства, организациями и гражданами;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б) координирует и контролирует работу соответствующих управлений центрального аппарата Федерального казначейства, дает поручения их начальникам;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в) взаимодействует (в том числе дает поручения) с территориальными органами Федерального казначейства;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г) проводит совещания с представителями органов государственной власти, органов местного самоуправления и организаций;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д) рассматривает поступившие в Федеральное казначейство обращения и другие документы;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е) рассматривает и визирует проекты документов, представляемых на подпись Руководителю;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ж) согласовывает проекты актов и другие документы, а в случаях, установленных законодательством Российской Федерации, подписывает заключения на них;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з) осуществляет иные полномочия, установленные законодательством Российской Федерации, настоящим Регламентом, приказами Федерального казначейства и поручениями Руководителя.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1.13. Заместители Руководителя назначаются на должность и освобождаются от должности Министром по представлению Руководителя и непосредственно подчиняются Руководителю.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1.14. На период временного отсутствия Руководителя приказом Федерального казначейства назначается исполняющий его обязанности.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Помощник Руководителя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>1.15. Помощник Руководителя назначается на должность и освобождается от должности Руководителем и подчиняется ему. Обязанности, сферы ведения и полномочия помощника Руководителя определяются должностным регламентом, утверждаемым Руководителем, а также настоящим Регламентом.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1.16. В целях обеспечения деятельности Руководителя помощник Руководителя в соответствии со сферами ведения: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организует подготовку совместно с управлениями центрального аппарата Федерального казначейства аналитических, справочных и иных материалов (в том числе проекты докладов и выступлений) для мероприятий с участием Руководителя;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организует проведение и участвует в совещаниях и иных мероприятиях у Руководителя, а также в оформлении соответствующими управлениями центрального аппарата Федерального казначейства решений, принятых на этих совещаниях;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обеспечивает своевременное представление Руководителю корреспонденции, проектов документов, поручений и иных материалов, по которым требуется решение Руководителя;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докладывает Руководителю оперативную информацию;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осуществляет по поручению (указанию) Руководителя оперативное взаимодействие с заместителями Руководителя, начальниками управлений центрального аппарата Федерального казначейства, руководителями территориальных органов Федерального казначейства, другими органами государственной власти и организациями;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выполняет поручения (указания) Руководителя и совместно с заместителями Руководителя и начальниками управлений центрального аппарата Федерального казначейства контролирует исполнение его указаний;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направляет начальникам управлений центрального аппарата Федерального казначейства предложения (замечания) к документам, поступившим на рассмотрение в Федеральное казначейство;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рассматривает проекты документов, поступивших для доклада Руководителю, и, при необходимости, представляет ему свои замечания по ним;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осуществляет иные полномочия и функции, устанавливаемые настоящим Регламентом, приказами </w:t>
      </w:r>
      <w:r>
        <w:lastRenderedPageBreak/>
        <w:t>Федерального казначейства и должностным регламентом, утвержденным Руководителем.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Советник Руководителя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jc w:val="center"/>
      </w:pPr>
      <w:r>
        <w:t xml:space="preserve">(введен </w:t>
      </w:r>
      <w:hyperlink r:id="rId39" w:history="1">
        <w:r>
          <w:rPr>
            <w:color w:val="0000FF"/>
          </w:rPr>
          <w:t>Приказом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r>
        <w:t>1.17. Советник Руководителя назначается на должность и освобождается от должности Руководителем и подчиняется ему. Обязанности, сферы ведения и полномочия советника Руководителя определяются должностным регламентом, утверждаемым Руководителем, а также настоящим Регламентом.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1.18. В целях обеспечения деятельности Руководителя советник Руководителя в соответствии со сферами ведения: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организует подготовку писем соответствующими управлениями центрального аппарата Федерального казначейства в адрес органов государственной власти, территориальных органов Федерального казначейства, организаций и граждан в рамках осуществляемых полномочий;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организует проведение совещаний, встреч и переговоров (уточняет состав участников, определяет круг вопросов для рассмотрения и обсуждения, представляет необходимые материалы) у Руководителя;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организует сбор и формирует материалы Руководителю к совещаниям, проводимым в Минфине России, в Правительстве Российской Федерации, других органах государственной власти;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готовит информацию о выполнении поручений управлениями центрального аппарата Федерального казначейства и представляет ее в установленном порядке и надлежащие сроки Руководителю.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Полномочия начальников управлений</w:t>
      </w:r>
    </w:p>
    <w:p w:rsidR="00265AB8" w:rsidRDefault="00265AB8">
      <w:pPr>
        <w:pStyle w:val="ConsPlusNormal"/>
        <w:jc w:val="center"/>
      </w:pPr>
      <w:r>
        <w:t>центрального аппарата Федерального казначейства</w:t>
      </w:r>
    </w:p>
    <w:p w:rsidR="00265AB8" w:rsidRDefault="00265AB8">
      <w:pPr>
        <w:pStyle w:val="ConsPlusNormal"/>
        <w:jc w:val="center"/>
      </w:pPr>
      <w:r>
        <w:t xml:space="preserve">(в ред. Приказов Казначейства России от 02.12.2009 </w:t>
      </w:r>
      <w:hyperlink r:id="rId40" w:history="1">
        <w:r>
          <w:rPr>
            <w:color w:val="0000FF"/>
          </w:rPr>
          <w:t>N 11н</w:t>
        </w:r>
      </w:hyperlink>
      <w:r>
        <w:t>,</w:t>
      </w:r>
    </w:p>
    <w:p w:rsidR="00265AB8" w:rsidRDefault="00265AB8">
      <w:pPr>
        <w:pStyle w:val="ConsPlusNormal"/>
        <w:jc w:val="center"/>
      </w:pPr>
      <w:r>
        <w:t xml:space="preserve">от 09.04.2012 </w:t>
      </w:r>
      <w:hyperlink r:id="rId41" w:history="1">
        <w:r>
          <w:rPr>
            <w:color w:val="0000FF"/>
          </w:rPr>
          <w:t>N 5н</w:t>
        </w:r>
      </w:hyperlink>
      <w:r>
        <w:t>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hyperlink r:id="rId42" w:history="1">
        <w:r>
          <w:rPr>
            <w:color w:val="0000FF"/>
          </w:rPr>
          <w:t>1.19</w:t>
        </w:r>
      </w:hyperlink>
      <w:r>
        <w:t>. Руководство управлением центрального аппарата Федерального казначейства осуществляется начальником управления центрального аппарата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Начальник управления центрального аппарата Федерального казначейства действует в соответствии с полномочиями, перечень которых указывается в Положении об управлении центрального аппарата Федерального казначейства, настоящем Регламенте, а также определяется отдельными поручениями Руководителя или заместителя Руководителя (в соответствии с распределением обязанностей).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hyperlink r:id="rId45" w:history="1">
        <w:r>
          <w:rPr>
            <w:color w:val="0000FF"/>
          </w:rPr>
          <w:t>1.20</w:t>
        </w:r>
      </w:hyperlink>
      <w:r>
        <w:t>. Начальники управлений центрального аппарата Федерального казначейства назначаются на должность и освобождаются от должности Руководителем, подчиняются Руководителю и заместителям Руководителя (в соответствии с распределением обязанностей).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hyperlink r:id="rId47" w:history="1">
        <w:r>
          <w:rPr>
            <w:color w:val="0000FF"/>
          </w:rPr>
          <w:t>1.21</w:t>
        </w:r>
      </w:hyperlink>
      <w:r>
        <w:t>. Начальник управления центрального аппарата Федерального казначейства по вопросам, входящим в сферу его компетенции: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осуществляет непосредственное руководство управлением центрального аппарата Федерального казначейства, несет персональную ответственность за выполнение возложенных на управление центрального аппарата Федерального казначейства полномочий и состояние исполнительской дисциплины;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взаимодействует с управлениями центрального аппарата Федерального казначейства и </w:t>
      </w:r>
      <w:r>
        <w:lastRenderedPageBreak/>
        <w:t>территориальными органами Федерального казначейства;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обеспечивает в установленном порядке подготовку проектов приказов Федерального казначейства;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обеспечивает рассмотрение и, при необходимости, согласование поступивших в Федеральное казначейство обращений, проектов актов и других документов, подготавливает проект заключения на них;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представляет на визирование курирующему заместителю Руководителя проекты положений об управлении центрального аппарата Федерального казначейства и его отделах;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обеспечивает рассмотрение индивидуальных и коллективных обращений граждан, организаций, органов государственной власти и местного самоуправления;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представляет Руководителю предложения, согласованные с курирующим заместителем Руководителя, о назначении на должность и об освобождении от должности, о повышении квалификации, поощрении сотрудников управления центрального аппарата Федерального казначейства и наложении на них взысканий;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осуществляет иные полномочия, установленные настоящим Регламентом, Положением об управлении центрального аппарата Федерального казначейства, а также поручениями Руководителя и заместителя Руководителя (в соответствии с распределением обязанностей).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hyperlink r:id="rId54" w:history="1">
        <w:r>
          <w:rPr>
            <w:color w:val="0000FF"/>
          </w:rPr>
          <w:t>1.22</w:t>
        </w:r>
      </w:hyperlink>
      <w:r>
        <w:t>. Начальник управления центрального аппарата Федерального казначейства распределяет обязанности между своими заместителями и начальниками отделов.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Заместители начальника управления центрального аппарата Федерального казначейства обеспечивают организацию работы по выполнению функций и полномочий управления центрального аппарата Федерального казначейства в установленной сфере деятельности в соответствии с утвержденным начальником управления центрального аппарата Федерального казначейства распределением обязанностей между ним и его заместителями.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hyperlink r:id="rId57" w:history="1">
        <w:r>
          <w:rPr>
            <w:color w:val="0000FF"/>
          </w:rPr>
          <w:t>1.23</w:t>
        </w:r>
      </w:hyperlink>
      <w:r>
        <w:t>. На период временного отсутствия начальника управления центрального аппарата Федерального казначейства приказом Федерального казначейства назначается исполняющий его обязанности.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Административный регламент Федерального казначейства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hyperlink r:id="rId59" w:history="1">
        <w:r>
          <w:rPr>
            <w:color w:val="0000FF"/>
          </w:rPr>
          <w:t>1.24</w:t>
        </w:r>
      </w:hyperlink>
      <w:r>
        <w:t>. В Федеральном казначействе разрабатываются и утверждаются в порядке и сроки, устанавливаемые Правительством: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административные регламенты исполнения государственных функций;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должностные регламенты государственных гражданских служащих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указанных документах определяется последовательность действий по исполнению Федеральным казначейством государственных функций и нормативные сроки осуществления таких действий.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Настоящий Регламент, административные регламенты исполнения государственных функций и должностные регламенты государственных гражданских служащих Федерального казначейства составляют административный регламент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Административные регламенты, разработанные Федеральным казначейством, утверждаются Министром по представлению Руководителя.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1"/>
      </w:pPr>
      <w:r>
        <w:t>II. Порядок планирования и организация работы.</w:t>
      </w:r>
    </w:p>
    <w:p w:rsidR="00265AB8" w:rsidRDefault="00265AB8">
      <w:pPr>
        <w:pStyle w:val="ConsPlusNormal"/>
        <w:jc w:val="center"/>
      </w:pPr>
      <w:r>
        <w:t>Формирование планов и показателей деятельности</w:t>
      </w:r>
    </w:p>
    <w:p w:rsidR="00265AB8" w:rsidRDefault="00265AB8">
      <w:pPr>
        <w:pStyle w:val="ConsPlusNormal"/>
        <w:jc w:val="center"/>
      </w:pPr>
      <w:r>
        <w:t>Федерального казначейства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r>
        <w:t>2.1. Федеральное казначейство организует свою работу в соответствии с утверждаемыми Минфином России планами и показателями деятельности.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Показатели деятельности Федерального казначейства учитываются в процессе бюджетного планирования.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2.2. Планирование показателей деятельности Федерального казначейства осуществляется с учетом взаимосвязи между выделенными бюджетными ресурсами и планируемым их использованием в соответствии с утвержденными бюджетной целевой программой и непрограммной деятельностью.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2.3. Цели деятельности должны быть направлены на обеспечение конечных результатов и не выходить за рамки компетенции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2.4. Федеральное казначейство представляет доклады о результатах и основных направлениях деятельности и проекты планов и показателей деятельности на планируемый период в Минфин России в сроки, установленные Министром.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2.5. В докладе о результатах и основных направлениях деятельности Федерального казначейства отражаются: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цели, задачи и показатели деятельности;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расходные обязательства и формирование администрируемых доходов;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бюджетные целевые программы и непрограммная деятельность: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распределение расходов по целям, задачам и программам;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результативность бюджетных расходов.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2.6. Руководитель организует исполнение утвержденных планов и показателей деятельности и несет персональную ответственность за их реализацию.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2.7. Руководитель систематически информирует Министра о ходе реализации утвержденных планов и показателей и при необходимости представляет ему дополнительные предложения по их достижению.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Планирование деятельности Руководителя</w:t>
      </w:r>
    </w:p>
    <w:p w:rsidR="00265AB8" w:rsidRDefault="00265AB8">
      <w:pPr>
        <w:pStyle w:val="ConsPlusNormal"/>
        <w:jc w:val="center"/>
      </w:pPr>
      <w:r>
        <w:t>и начальников управлений центрального аппарата</w:t>
      </w:r>
    </w:p>
    <w:p w:rsidR="00265AB8" w:rsidRDefault="00265AB8">
      <w:pPr>
        <w:pStyle w:val="ConsPlusNormal"/>
        <w:jc w:val="center"/>
      </w:pPr>
      <w:r>
        <w:t>Федерального казначейства, порядок их выезда</w:t>
      </w:r>
    </w:p>
    <w:p w:rsidR="00265AB8" w:rsidRDefault="00265AB8">
      <w:pPr>
        <w:pStyle w:val="ConsPlusNormal"/>
        <w:jc w:val="center"/>
      </w:pPr>
      <w:r>
        <w:t>в командировку и ухода в отпуск</w:t>
      </w:r>
    </w:p>
    <w:p w:rsidR="00265AB8" w:rsidRDefault="00265AB8">
      <w:pPr>
        <w:pStyle w:val="ConsPlusNormal"/>
        <w:jc w:val="center"/>
      </w:pPr>
      <w:r>
        <w:t xml:space="preserve">(в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r>
        <w:t>2.8. Руководитель планирует свою деятельность с учетом необходимости участия в мероприятиях, проводимых Министром, а также по его поручению в мероприятиях, проводимых Президентом Российской Федерации, Правительством, палатами Федерального Собрания Российской Федерации, руководителями федеральных органов исполнительной власти.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Заместители Руководителя, помощник Руководителя, начальники управлений центрального аппарата Федерального казначейства планируют свою деятельность с учетом необходимости участия в мероприятиях, </w:t>
      </w:r>
      <w:r>
        <w:lastRenderedPageBreak/>
        <w:t>проводимых Руководителем.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2.9. Выезд в командировку и уход в отпуск Руководителя осуществляется по решению Министра и оформляется приказом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обращении Руководителя к Министру о командировании содержится цель и срок командирования, а также указывается заместитель Руководителя, на которого будет возложено исполнение обязанностей Руководителя.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 необходимости незамедлительного выезда в командировку Руководитель информирует об этом Министра непосредственно или через помощника Министра с последующим письменным оформлением соответствующего обращения.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Выезд в командировку заместителей Руководителя осуществляется на основании служебной записки с резолюцией Руководителя о согласии и оформляется приказом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Выезд в командировку иных сотрудников осуществляется на основании служебной записки, согласованной (завизированной) начальником отдела, начальником управления центрального аппарата Федерального казначейства, с согласия Руководителя или курирующего заместителя Руководителя (в соответствии с распределением обязанностей) и оформляется приказом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Уход в отпуск заместителей Руководителя осуществляется в соответствии с графиком отпусков, утверждаемым Руководителем, на основании заявления с согласия Руководителя и оформляется приказом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Уход в отпуск иных сотрудников центрального аппарата Федерального казначейства осуществляется в соответствии с графиком отпусков, утверждаемым Руководителем, на основании заявления сотрудника, согласованного (завизированного) с начальником отдела, заместителем начальника управления центрального аппарата Федерального казначейства, начальником управления центрального аппарата Федерального казначейства, с резолюцией курирующего заместителя Руководителя о согласии и оформляется приказом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Приказы о командировании и об отпусках сотрудников центрального аппарата Федерального казначейства подготавливаются Административным управлением.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Коллегия Федерального казначейства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>2.10. Для рассмотрения и выработки решений по отдельным наиболее важным вопросам Руководитель может образовать коллегию Федерального казначейства (далее - Коллегия).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2.11. Персональный состав Коллегии утверждается приказом Федерального казначейства. Представители иных федеральных органов исполнительной власти и организаций могут входить в состав Коллегии по согласованию с руководителями соответствующих органов. Члены Коллегии не имеют дополнительных полномочий, кроме предусмотренных занимаемой должностью в Федеральном казначействе или в иных федеральных органах исполнительной власти.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План работы Коллегии формируется на основе предложений членов Коллегии, управлений центрального аппарата Федерального казначейства, а также предложений территориальных органов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План работы Коллегии утверждается Руководителем и направляется членам Коллегии.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Документы к заседаниям Коллегии подготавливаются Административным управлением центрального аппарата Федерального казначейства и управлениями центрального аппарата Федерального казначейства, ответственными за соответствующие направления работы, в соответствии с планом работы Коллегии и должны состоять из материалов по обсуждаемому вопросу (в том числе в необходимых случаях с проектами нормативных актов) и проекта решения Коллегии, завизированных начальниками управлений центрального аппарата Федерального казначейства и заместителем Руководителя (в соответствии с распределением обязанностей).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Решения Коллегии оформляются протоколом заседания Коллегии, который подписывается Руководителем.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Организация документооборота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>2.12. Организация документооборота в Федеральном казначействе определяется настоящим Регламентом и Инструкцией по делопроизводству в центральном аппарате Федерального казначейства (далее - Инструкция по делопроизводству).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Инструкция по делопроизводству разрабатывается управлением центрального аппарата Федерального казначейства, осуществляющим организацию документооборота в Федеральном казначействе, в соответствии с </w:t>
      </w:r>
      <w:hyperlink r:id="rId66" w:history="1">
        <w:r>
          <w:rPr>
            <w:color w:val="0000FF"/>
          </w:rPr>
          <w:t>Правилами</w:t>
        </w:r>
      </w:hyperlink>
      <w:r>
        <w:t xml:space="preserve">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ст. 3060) (далее - Правила). Руководитель утверждает Инструкцию по делопроизводству по согласованию с федеральным органом исполнительной власти в области архивного дела.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2.13. Работа с секретными документами, </w:t>
      </w:r>
      <w:proofErr w:type="spellStart"/>
      <w:r>
        <w:t>шифротелеграммами</w:t>
      </w:r>
      <w:proofErr w:type="spellEnd"/>
      <w:r>
        <w:t>, другими документами ограниченного доступа, а также обработка секретной и другой информации ограниченного доступа, передача иностранным гражданам и представителям иностранных и международных организаций материалов служебного и научно-технического характера и ведение служебной переписки с ними осуществляется в соответствии со специальными инструкциями.</w:t>
      </w:r>
    </w:p>
    <w:p w:rsidR="00265AB8" w:rsidRDefault="00265AB8">
      <w:pPr>
        <w:pStyle w:val="ConsPlusNormal"/>
        <w:jc w:val="both"/>
      </w:pPr>
      <w:r>
        <w:t xml:space="preserve">(п. 2.13 в ред. </w:t>
      </w:r>
      <w:hyperlink r:id="rId6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2.14. В Инструкции по делопроизводству определяются общие правила работы с документами в Федеральном казначействе, в том числе: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 порядку регистрации и доставки корреспонденции;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 общим требованиям и особенностям к составлению и оформлению документов;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по организации работы с различными видами документов (в том числе с </w:t>
      </w:r>
      <w:proofErr w:type="spellStart"/>
      <w:r>
        <w:t>факсограммами</w:t>
      </w:r>
      <w:proofErr w:type="spellEnd"/>
      <w:r>
        <w:t>);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 порядку подготовки и отправки корреспонденции;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 контролю исполнения документов;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 порядку оперативного хранения документов и передачи их на хранение в архив.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2.15. Ответственность за организацию и правильное ведение делопроизводства в управлениях центрального аппарата Федерального казначейства возлагается на начальников указанных управлений.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Непосредственная работа по документационному обеспечению в управлениях центрального аппарата Федерального казначейства ведется лицами, ответственными за делопроизводство.</w:t>
      </w:r>
    </w:p>
    <w:p w:rsidR="00265AB8" w:rsidRDefault="00265AB8">
      <w:pPr>
        <w:pStyle w:val="ConsPlusNormal"/>
        <w:jc w:val="both"/>
      </w:pPr>
      <w:r>
        <w:t xml:space="preserve">(п. 2.15 в ред. </w:t>
      </w:r>
      <w:hyperlink r:id="rId69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2.16. Документы, направляемые в Правительство, Администрацию Президента Российской Федерации, подлежат обязательному рассмотрению (согласованию) и визированию начальником Юридического управления и заместителями Руководителя (в соответствии с распределением обязанностей).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2.17. Рассмотрение (согласование) и визирование документов, кроме нормативных правовых актов, в Юридическом управлении осуществляется: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 срочным и оперативным поручениям в суточный срок;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 документам со сроками исполнения менее 30 дней - не более двух дней;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 документам со сроком исполнения 30 и более дней - в течение пяти дней.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Руководитель может установить иные сроки рассмотрения (согласования) документов в Юридическом управлении.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1"/>
      </w:pPr>
      <w:r>
        <w:t>III. Порядок подготовки и оформления решений</w:t>
      </w:r>
    </w:p>
    <w:p w:rsidR="00265AB8" w:rsidRDefault="00265AB8">
      <w:pPr>
        <w:pStyle w:val="ConsPlusNormal"/>
        <w:jc w:val="center"/>
      </w:pPr>
      <w:r>
        <w:t>и поручений Руководителя и его заместителей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r>
        <w:t>3.1. Руководитель и заместители Руководителя (в соответствии с распределением обязанностей) принимают решения по вопросам, относящимся к установленной сфере деятельности.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Решения Федерального казначейства оформляются в виде: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издания приказа Федерального казначейства;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утверждения или подписания ненормативных документов организационно-распорядительного характера;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заключения договоров (контрактов), соглашений.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 вопросам, требующим рассмотрения и подготовки решения Федерального казначейства, Руководитель и заместители Руководителя Федерального казначейства налагают письменные резолюции (в том числе содержащие поручения), дают поручения, а также устные указания соответствующим управлениям центрального аппарата Федерального казначейства (начальникам управлений центрального аппарата Федерального казначейства)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3.2. Решения, принятые на совещании у Руководителя, оформляются протоколом. Протокол совещания оформляется соответствующим управлением центрального аппарата Федерального казначейства по согласованию с курирующим заместителем Руководителя и представляется Руководителю в суточный срок (если им не установлен иной срок подготовки документа) после окончания совещания.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3.3. К протоколу совещания прилагается указатель рассылки, подписанный начальником управления центрального аппарата Федерального казначейства (или его заместителем), ответственным за проведение совещания, и согласованный с курирующим заместителем Руководителя.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 проведения межведомственного совещания протоколы направляются руководителям соответствующих федеральных органов исполнительной власти.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указатель рассылки в обязательном порядке включаются по вопросам, входящим в их сферу деятельности: заместители Руководителя, начальники управлений центрального аппарата Федерального казначейства, помощник Руководителя.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3.4. Контроль исполнения поручений, содержащихся в протоколах совещаний, проводимых Руководителем, осуществляется управлением центрального аппарата Федерального казначейства, ответственным за проведение совещания, и управлением центрального аппарата Федерального казначейства, обеспечивающим организацию документооборота в Федеральном казначействе.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Контроль исполнения поручений, содержащихся в протоколах совещаний, проводимых заместителем Руководителя, осуществляется управлением центрального аппарата Федерального казначейства, ответственным за проведение совещания.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Оформление договоров (контрактов, соглашений)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>3.5. Проекты договоров (контрактов, соглашений) подготавливаются соответствующими управлениями центрального аппарата Федерального казначейства на основании законодательных и иных нормативных правовых актов, международных договоров и утвержденным Руководителем планом централизованных закупок товаров, работ и услуг для нужд центрального аппарата и территориальных органов Федерального казначейства, а также изменениями и дополнениями к нему.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 договора (контракта, соглашения) с приложением необходимых документов (документов, подтверждающих полномочия сторон; доверенностей; договоров и соглашений, в которые вносятся изменения; конкурсной документации, решения котировочной комиссии и иных документов, на которые делаются ссылки в проектах договоров) подлежит обязательному направлению в Юридическое управление.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 договора подлежит обязательному визированию начальником Юридического управления.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При наличии неурегулированных разногласий правового характера начальник Юридического управления докладывает о них лично Руководителю или лицу, исполняющему его обязанности.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1"/>
      </w:pPr>
      <w:r>
        <w:t>IV. Порядок исполнения поручений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>4.1. Приказы Федерального казначейства, резолюции (поручения) Руководителя, заместителей Руководителя по рассмотренным документам оформляются и рассылаются исполнителям управлением центрального аппарата Федерального казначейства, обеспечивающим организацию документооборота в Федеральном казначействе, как правило, в суточный срок, а оперативных - незамедлительно.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Отдельные поручения Руководителя по его указанию могут доводиться до территориальных органов Федерального казначейства, начальников управлений центрального аппарата Федерального казначейства и их заместителей помощником Руководителя непосредственно или через управление центрального аппарата Федерального казначейства, обеспечивающее организацию документооборота в Федеральном казначействе.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4.2. Начальник управления центрального аппарата Федерального казначейства, указанный в поручении первым или обозначенный словом "созыв" ("ответственный"), является головным исполнителем поручения в Федеральном казначействе, организует работу и несет персональную ответственность за его исполнение.</w:t>
      </w:r>
    </w:p>
    <w:p w:rsidR="00265AB8" w:rsidRDefault="00265AB8">
      <w:pPr>
        <w:pStyle w:val="ConsPlusNormal"/>
        <w:jc w:val="both"/>
      </w:pPr>
      <w:r>
        <w:t xml:space="preserve">(в ред. Приказов Казначейства России от 16.01.2009 </w:t>
      </w:r>
      <w:hyperlink r:id="rId79" w:history="1">
        <w:r>
          <w:rPr>
            <w:color w:val="0000FF"/>
          </w:rPr>
          <w:t>N 1н</w:t>
        </w:r>
      </w:hyperlink>
      <w:r>
        <w:t xml:space="preserve">, от 09.04.2012 </w:t>
      </w:r>
      <w:hyperlink r:id="rId80" w:history="1">
        <w:r>
          <w:rPr>
            <w:color w:val="0000FF"/>
          </w:rPr>
          <w:t>N 5н</w:t>
        </w:r>
      </w:hyperlink>
      <w:r>
        <w:t>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Иные начальники управлений центрального аппарата Федерального казначейства, указанные в поручениях, являются соисполнителями поручения в Федеральном казначействе.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Изменение головного (ответственного) исполнителя поручений или обращений, поступивших в Федеральное казначейство, осуществляется на основании письменной резолюции Руководителя или заместителя Руководителя, давшего поручение.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Письменные предложения с обоснованием необходимости изменения головного (ответственного) исполнителя представляются Руководителю или заместителю Руководителя начальником управления центрального аппарата Федерального казначейства в срок не более трех дней с даты регистрации документа в Федеральном казначействе, а оперативных - незамедлительно. Представление указанных предложений в более поздние сроки не допускается.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4.3. В случаях, когда поручение выходит за сферу ведения соисполнителей (управлений центрального аппарата Федерального казначейства), определенных поручением, начальники управлений центрального аппарата Федерального казначейства обеспечивают его исполнение в пределах своих полномочий, а головной исполнитель представляет Руководителю дополнительные предложения о привлечении (изменении) соисполнителей.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4.4. Заместитель Руководителя и (или) начальники управлений центрального аппарата Федерального казначейства, указанные в поручении соисполнители представляют головному исполнителю свои предложения и визируют подготовленные во исполнение поручений проекты документов.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Соисполнители в течение первой половины срока, отведенного на подготовку проекта документа, представляют головному исполнителю предложения, подписанные начальником управления центрального аппарата Федерального казначейства (его заместителем).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85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 несогласия с содержанием проекта документа (его части), подготовленного головным исполнителем, соисполнители предлагают свои замечания и предложения.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 документа представляется на подпись Руководителю (заместителю Руководителя) с визами головного исполнителя и всех соисполнителей, указанных в поручении.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 разногласий по содержанию проекта документа между исполнителями окончательное решение принимает лицо, подписывающее данный документ.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При внесении документов головной исполнитель информирует Руководителя (заместителя Руководителя) о соисполнителях, не представивших предложения в установленный срок.</w:t>
      </w:r>
    </w:p>
    <w:p w:rsidR="00265AB8" w:rsidRDefault="00265AB8">
      <w:pPr>
        <w:pStyle w:val="ConsPlusNormal"/>
        <w:jc w:val="both"/>
      </w:pPr>
      <w:r>
        <w:t xml:space="preserve">(абзац введен </w:t>
      </w:r>
      <w:hyperlink r:id="rId86" w:history="1">
        <w:r>
          <w:rPr>
            <w:color w:val="0000FF"/>
          </w:rPr>
          <w:t>Приказом</w:t>
        </w:r>
      </w:hyperlink>
      <w:r>
        <w:t xml:space="preserve"> Казначейства России от 26.12.2012 N 22н)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4.5. В случае если поручение Руководителя (заместителя Руководителя) не исполнено в установленный срок, оно признается неисполненным и остается на контроле. Обязанность по его исполнению сохраняется за исполнителем (головным исполнителем).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Исполнитель (головной исполнитель) поручения в течение 3 дней после истечения срока, данного на исполнение поручения, представляет Руководителю (заместителю Руководителя) объяснение о состоянии исполнения поручения, причинах его неисполнения в установленный срок с указанием должностных лиц, на которых возложено исполнение поручения, и о мерах ответственности, принятых в отношении работников, виновных в неисполнении поручения.</w:t>
      </w:r>
    </w:p>
    <w:p w:rsidR="00265AB8" w:rsidRDefault="00265AB8">
      <w:pPr>
        <w:pStyle w:val="ConsPlusNormal"/>
        <w:jc w:val="both"/>
      </w:pPr>
      <w:r>
        <w:t xml:space="preserve">(п. 4.5 в ред. </w:t>
      </w:r>
      <w:hyperlink r:id="rId87" w:history="1">
        <w:r>
          <w:rPr>
            <w:color w:val="0000FF"/>
          </w:rPr>
          <w:t>Приказа</w:t>
        </w:r>
      </w:hyperlink>
      <w:r>
        <w:t xml:space="preserve"> Казначейства России от 26.12.2012 N 22н)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4.6. В случае если поручение Руководителя (заместителя Руководителя) не исполнено в установленный срок территориальным органом Федерального казначейства, руководитель территориального органа Федерального казначейства (в отсутствие руководителя территориального органа Федерального казначейства - лицо, его замещающее) в течение 3 дней после истечения срока, данного на исполнение </w:t>
      </w:r>
      <w:r>
        <w:lastRenderedPageBreak/>
        <w:t>поручения, представляет в Федеральное казначейство объяснение о состоянии исполнения поручения, причинах его неисполнения в установленный срок с указанием должностных лиц, на которых возложено исполнение поручения, и о мерах ответственности, принятых в отношении работников, виновных в неисполнении поручения.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Приказа</w:t>
        </w:r>
      </w:hyperlink>
      <w:r>
        <w:t xml:space="preserve"> Казначейства России от 26.12.2012 N 22н)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Если руководителем территориального органа Федерального казначейства решение о привлечении сотрудника к ответственности не принято, Руководитель вправе принять такое решение в отношении заместителя руководителя территориального органа Федерального казначейства, ответственного за исполнение поручения, а также направить в Минфин России предложения о привлечении к дисциплинарной ответственности руководителя территориального органа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(п. 4.6 в ред. </w:t>
      </w:r>
      <w:hyperlink r:id="rId89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Порядок исполнения поручений и указаний</w:t>
      </w:r>
    </w:p>
    <w:p w:rsidR="00265AB8" w:rsidRDefault="00265AB8">
      <w:pPr>
        <w:pStyle w:val="ConsPlusNormal"/>
        <w:jc w:val="center"/>
      </w:pPr>
      <w:r>
        <w:t>Президента Российской Федерации, поручений, содержащихся</w:t>
      </w:r>
    </w:p>
    <w:p w:rsidR="00265AB8" w:rsidRDefault="00265AB8">
      <w:pPr>
        <w:pStyle w:val="ConsPlusNormal"/>
        <w:jc w:val="center"/>
      </w:pPr>
      <w:r>
        <w:t>в постановлениях и распоряжениях Правительства Российской</w:t>
      </w:r>
    </w:p>
    <w:p w:rsidR="00265AB8" w:rsidRDefault="00265AB8">
      <w:pPr>
        <w:pStyle w:val="ConsPlusNormal"/>
        <w:jc w:val="center"/>
      </w:pPr>
      <w:r>
        <w:t>Федерации и протоколах заседаний Правительства Российской</w:t>
      </w:r>
    </w:p>
    <w:p w:rsidR="00265AB8" w:rsidRDefault="00265AB8">
      <w:pPr>
        <w:pStyle w:val="ConsPlusNormal"/>
        <w:jc w:val="center"/>
      </w:pPr>
      <w:r>
        <w:t>Федерации, а также поручений Председателя Правительства</w:t>
      </w:r>
    </w:p>
    <w:p w:rsidR="00265AB8" w:rsidRDefault="00265AB8">
      <w:pPr>
        <w:pStyle w:val="ConsPlusNormal"/>
        <w:jc w:val="center"/>
      </w:pPr>
      <w:r>
        <w:t>Российской Федерации, заместителей Председателя</w:t>
      </w:r>
    </w:p>
    <w:p w:rsidR="00265AB8" w:rsidRDefault="00265AB8">
      <w:pPr>
        <w:pStyle w:val="ConsPlusNormal"/>
        <w:jc w:val="center"/>
      </w:pPr>
      <w:r>
        <w:t>Правительства Российской Федерации, Минфина России</w:t>
      </w:r>
    </w:p>
    <w:p w:rsidR="00265AB8" w:rsidRDefault="00265AB8">
      <w:pPr>
        <w:pStyle w:val="ConsPlusNormal"/>
        <w:jc w:val="center"/>
      </w:pPr>
      <w:r>
        <w:t xml:space="preserve">(в ред. </w:t>
      </w:r>
      <w:hyperlink r:id="rId90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bookmarkStart w:id="2" w:name="P311"/>
      <w:bookmarkEnd w:id="2"/>
      <w:r>
        <w:t>4.7. С целью организации исполнения федеральных законов, указов и распоряжений Президента Российской Федерации, а также поручений и указаний Президента Российской Федерации, поручений, содержащихся в актах Правительства Российской Федерации, протоколах заседаний Правительства Российской Федерации, координационных и совещательных органов Правительства Российской Федерации, возглавляемых Председателем Правительства Российской Федерации или одним из заместителей Председателя Правительства Российской Федерации, Заместителем Председателя Правительства Российской Федерации - Руководителем Аппарата Правительства Российской Федерации, поручений Председателя Правительства Российской Федерации и его заместителей, содержащихся в протоколах проведенных ими совещаний и в резолюциях, Минфина России Руководителем дается поручение заместителям руководителя и (или) начальнику Юридического управления. При этом ответственным исполнителем поручения является заместитель Руководителя (начальник Юридического управления), указанный в резолюции Руководителя первым; он организует работу по исполнению поручения и несет персональную ответственность за качество и своевременность его исполнения.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Приказа</w:t>
        </w:r>
      </w:hyperlink>
      <w:r>
        <w:t xml:space="preserve"> Казначейства России от 26.12.2012 N 22н)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Поступившие в управления центрального аппарата Федерального казначейства поручения и иные документы рассматриваются начальниками указанных управлений в следующем порядке: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поручения и документы, поступившие до 18 часов текущего рабочего дня, рассматриваются по мере их поступления;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поручения и документы, поступившие после 18 часов текущего рабочего дня, рассматриваются до 10 часов следующего рабочего дня;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поручения, содержащие указание "срочно", и оперативные поручения рассматриваются начальниками управлений центрального аппарата Федерального казначейства в течение часа с момента их получения.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целях организации исполнения поручения ответственный исполнитель (заместитель Руководителя, начальник Юридического управления) имеет право проводить совещания с соисполнителями в сроки, обеспечивающие исполнение поручения.</w:t>
      </w:r>
    </w:p>
    <w:p w:rsidR="00265AB8" w:rsidRDefault="00265AB8">
      <w:pPr>
        <w:pStyle w:val="ConsPlusNormal"/>
        <w:jc w:val="both"/>
      </w:pPr>
      <w:r>
        <w:t xml:space="preserve">(п. 4.7 в ред. </w:t>
      </w:r>
      <w:hyperlink r:id="rId92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 xml:space="preserve">4.7(1). Работа по исполнению поручений и указаний Президента Российской Федерации осуществляется в </w:t>
      </w:r>
      <w:hyperlink r:id="rId93" w:history="1">
        <w:r>
          <w:rPr>
            <w:color w:val="0000FF"/>
          </w:rPr>
          <w:t>порядке</w:t>
        </w:r>
      </w:hyperlink>
      <w:r>
        <w:t>, утвержденном Указом Президента Российской Федерации от 28 марта 2011 г. N 352 "О мерах по совершенствованию организации исполнения поручений и указаний Президента Российской Федерации" (Собрание законодательства Российской Федерации, 2011, N 14, ст. 1880).</w:t>
      </w:r>
    </w:p>
    <w:p w:rsidR="00265AB8" w:rsidRDefault="00265AB8">
      <w:pPr>
        <w:pStyle w:val="ConsPlusNormal"/>
        <w:jc w:val="both"/>
      </w:pPr>
      <w:r>
        <w:t xml:space="preserve">(п. 4.7(1) введен </w:t>
      </w:r>
      <w:hyperlink r:id="rId94" w:history="1">
        <w:r>
          <w:rPr>
            <w:color w:val="0000FF"/>
          </w:rPr>
          <w:t>Приказом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4.8. Если Руководитель указан в поручении первым или обозначен словом "созыв", то Федеральное казначейство является головным исполнителем поручения, организует работу и несет персональную ответственность за его исполнение в установленный срок.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Приказа</w:t>
        </w:r>
      </w:hyperlink>
      <w:r>
        <w:t xml:space="preserve"> Казначейства России от 16.01.2009 N 1н)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4.9. Если в поручении вышестоящего органа государственной власти право созыва принадлежит другому федеральному органу исполнительной власти, то срок исполнения данного поручения Федеральным казначейством устанавливается в течение первой половины срока, отведенного на исполнение поручения.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4.10. Если вышестоящим органом государственной власти дано поручение Министру и одновременно Руководителю, то доклад об исполнении поручения с приложением необходимых документов представляется в Минфин России за 5 дней до истечения установленного срока.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4.11. В случаях, когда поручение не входит в компетенцию Федерального казначейства, начальник управления центрального аппарата Федерального казначейства, ответственный за исполнение, по согласованию с заместителем Руководителя в соответствии с распределением обязанностей, представляет Руководителю проект доклада в вышестоящий орган, давший поручение.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случаях, когда поручение выходит за рамки компетенции Федерального казначейства, начальники управлений центрального аппарата Федерального казначейства обеспечивают его исполнение в пределах своей компетенции и по согласованию с соответствующим заместителем Руководителя представляют Руководителю предложения по обращению в Минфин России для привлечения в качестве соисполнителей других федеральных органов исполнительной власти.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Указанные предложения представляются Руководителю не позднее 3 дней с даты подписания поручения, а по срочным и оперативным поручениям - незамедлительно.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Приказа</w:t>
        </w:r>
      </w:hyperlink>
      <w:r>
        <w:t xml:space="preserve"> Казначейства России от 16.01.2009 N 1н)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4.12. В случаях, когда для исполнения поручений необходимо получение информации, заключений, экспертиз от других федеральных органов исполнительной власти, направляется запрос в соответствующий орган.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Срок получения информации, необходимой для исполнения поручений, указанных в </w:t>
      </w:r>
      <w:hyperlink w:anchor="P311" w:history="1">
        <w:r>
          <w:rPr>
            <w:color w:val="0000FF"/>
          </w:rPr>
          <w:t>абзаце первом пункта 4.7</w:t>
        </w:r>
      </w:hyperlink>
      <w:r>
        <w:t xml:space="preserve"> настоящего Регламента, определяется исходя из сроков исполнения указанных поручений или указаний, при этом в запросе указываются номер и дата поручения или указания, для исполнения которого запрашивается информация.</w:t>
      </w:r>
    </w:p>
    <w:p w:rsidR="00265AB8" w:rsidRDefault="00265AB8">
      <w:pPr>
        <w:pStyle w:val="ConsPlusNormal"/>
        <w:jc w:val="both"/>
      </w:pPr>
      <w:r>
        <w:t xml:space="preserve">(в ред. Приказов Казначейства России от 09.04.2012 </w:t>
      </w:r>
      <w:hyperlink r:id="rId99" w:history="1">
        <w:r>
          <w:rPr>
            <w:color w:val="0000FF"/>
          </w:rPr>
          <w:t>N 5н</w:t>
        </w:r>
      </w:hyperlink>
      <w:r>
        <w:t xml:space="preserve">, от 26.12.2012 </w:t>
      </w:r>
      <w:hyperlink r:id="rId100" w:history="1">
        <w:r>
          <w:rPr>
            <w:color w:val="0000FF"/>
          </w:rPr>
          <w:t>N 22н</w:t>
        </w:r>
      </w:hyperlink>
      <w:r>
        <w:t>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Срок исполнения поручений, содержащихся в актах Правительства Российской Федерации, протоколах заседаний Правительства Российской Федерации, координационных и совещательных органов Правительства Российской Федерации, возглавляемых Председателем Правительства Российской Федерации, поручений Председателя Правительства Российской Федерации, содержащихся в протоколах проведенных им совещаний и в резолюциях, поручений Председателя Правительства Российской Федерации, заместителей Председателя Правительства Российской Федерации и Заместителя Председателя Правительства Российской Федерации - Руководителя Аппарата Правительства Российской Федерации, данных во исполнение поручений Президента Российской Федерации, содержащихся в указах и </w:t>
      </w:r>
      <w:r>
        <w:lastRenderedPageBreak/>
        <w:t>распоряжениях Президента Российской Федерации, а также во исполнение поручений и указаний Президента Российской Федерации, не продлевается.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Приказа</w:t>
        </w:r>
      </w:hyperlink>
      <w:r>
        <w:t xml:space="preserve"> Казначейства России от 26.12.2012 N 22н)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4.13. Сроки исполнения документов исчисляются в календарных днях.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Для документов, поступивших из вышестоящих органов государственной власти, в том числе из Минфина России за подписью Министра или его заместителей, директоров департаментов, - с даты подписания (утверждения) документа.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4.14. Документы подлежат исполнению в следующие сроки.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Из вышестоящих органов государственной власти, в том числе из Минфина России за подписью Министра или его заместителей, директоров департаментов: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с определенной датой исполнения - в указанный срок;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без указания конкретной даты исполнения с пометкой "Срочно", "Незамедлительно" - в 3-дневный срок;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с пометкой "Оперативно" - в 10-дневный срок.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Если срок исполнения в поручении не указан, оно подлежит исполнению в срок до одного месяца (до соответствующего числа следующего месяца, а если в следующем месяце такого числа нет, то до последнего дня месяца) считая от даты подписания поручения (решения).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Поручения Правительства, данные федеральным органам исполнительной власти, по доработке проектов постановлений и распоряжений, рассмотренных на заседании Правительства, а также по проектам постановлений и распоряжений Правительства, поступившим в Федеральное казначейство, исполняются в срок до 10 дней со дня получения.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Представления Счетной палаты Российской Федерации исполняются в указанный в представлении срок или, если срок не указан, в течение 20 дней со дня получения.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Все остальные документы исполняются в срок не более месяца со дня поступления документа в Федеральное казначейство.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Если последний день срока исполнения приходится на нерабочий день, днем окончания срока считается ближайший предшествующий ему рабочий день.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4.15. В случае если Федеральным казначейством поручение, поступившее из вышестоящего органа государственной власти, в том числе Минфина России, не исполнено в установленный срок, Федеральное казначейство в течение 3 дней после истечения срока, данного на исполнение поручения, представляет в вышестоящий орган, в том числе в Минфин России, объяснение о состоянии исполнения поручения, причинах его неисполнения в установленный срок с указанием должностных лиц, на которых возложено исполнение поручения, и о мерах ответственности, принятых в отношении работников, виновных в неисполнении поручения.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Приказа</w:t>
        </w:r>
      </w:hyperlink>
      <w:r>
        <w:t xml:space="preserve"> Казначейства России от 26.12.2012 N 22н)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 если Руководителем меры в отношении сотрудников не приняты, Министр вправе принять решение о привлечении к ответственности заместителя Руководителя, руководителя территориального органа Федерального казначейства, ответственных за исполнение поручения, и (или) направить в Правительство предложение о привлечении к дисциплинарной ответственности Руководителя.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4.15.1. В случае если по объективным причинам исполнение поручения в установленный срок невозможно, начальник управления центрального аппарата Федерального казначейства, являющегося </w:t>
      </w:r>
      <w:r>
        <w:lastRenderedPageBreak/>
        <w:t>головным исполнителем, не позднее чем за 5 дней до истечения половины срока представляет Руководителю предложения о продлении срока с указанием причин продления и планируемой даты исполнения.</w:t>
      </w:r>
    </w:p>
    <w:p w:rsidR="00265AB8" w:rsidRDefault="00265AB8">
      <w:pPr>
        <w:pStyle w:val="ConsPlusNormal"/>
        <w:jc w:val="both"/>
      </w:pPr>
      <w:r>
        <w:t xml:space="preserve">(в ред. Приказов Казначейства России от 09.04.2012 </w:t>
      </w:r>
      <w:hyperlink r:id="rId103" w:history="1">
        <w:r>
          <w:rPr>
            <w:color w:val="0000FF"/>
          </w:rPr>
          <w:t>N 5н</w:t>
        </w:r>
      </w:hyperlink>
      <w:r>
        <w:t xml:space="preserve">, от 26.12.2012 </w:t>
      </w:r>
      <w:hyperlink r:id="rId104" w:history="1">
        <w:r>
          <w:rPr>
            <w:color w:val="0000FF"/>
          </w:rPr>
          <w:t>N 22н</w:t>
        </w:r>
      </w:hyperlink>
      <w:r>
        <w:t>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Начальники управлений центрального аппарата Федерального казначейства, являющихся соисполнителями, могут представить в управление центрального аппарата Федерального казначейства, являющееся головным исполнителем, предложения о продлении срока исполнения поручения (за исключением срочных и оперативных) с указанием причин продления и планируемой даты исполнения не позднее чем за 5 дней до истечения половины срока представления головным исполнителем таких предложений в вышестоящий орган государственной власти.</w:t>
      </w:r>
    </w:p>
    <w:p w:rsidR="00265AB8" w:rsidRDefault="00265AB8">
      <w:pPr>
        <w:pStyle w:val="ConsPlusNormal"/>
        <w:jc w:val="both"/>
      </w:pPr>
      <w:r>
        <w:t xml:space="preserve">(в ред. Приказов Казначейства России от 09.04.2012 </w:t>
      </w:r>
      <w:hyperlink r:id="rId105" w:history="1">
        <w:r>
          <w:rPr>
            <w:color w:val="0000FF"/>
          </w:rPr>
          <w:t>N 5н</w:t>
        </w:r>
      </w:hyperlink>
      <w:r>
        <w:t xml:space="preserve">, от 26.12.2012 </w:t>
      </w:r>
      <w:hyperlink r:id="rId106" w:history="1">
        <w:r>
          <w:rPr>
            <w:color w:val="0000FF"/>
          </w:rPr>
          <w:t>N 22н</w:t>
        </w:r>
      </w:hyperlink>
      <w:r>
        <w:t>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Руководитель может представить в вышестоящий орган государственной власти, направивший поручение, предложения о продлении срока с указанием причин продления и планируемой даты исполнения не позднее чем за 5 дней до истечения половины срока представления таких предложений в Правительство или головному исполнителю.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Приказа</w:t>
        </w:r>
      </w:hyperlink>
      <w:r>
        <w:t xml:space="preserve"> Казначейства России от 26.12.2012 N 22н)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Если срок исполнения поручения превышает 2 месяца, предложения о его корректировке представляются не позднее 30 дней со дня подписания поручения.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Приказа</w:t>
        </w:r>
      </w:hyperlink>
      <w:r>
        <w:t xml:space="preserve"> Казначейства России от 26.12.2012 N 22н)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Срок исполнения срочных поручений не продлевается и не корректируется.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Приказа</w:t>
        </w:r>
      </w:hyperlink>
      <w:r>
        <w:t xml:space="preserve"> Казначейства России от 26.12.2012 N 22н)</w:t>
      </w:r>
    </w:p>
    <w:p w:rsidR="00265AB8" w:rsidRDefault="00265AB8">
      <w:pPr>
        <w:pStyle w:val="ConsPlusNormal"/>
        <w:jc w:val="both"/>
      </w:pPr>
      <w:r>
        <w:t xml:space="preserve">(п. 4.15.1 введен </w:t>
      </w:r>
      <w:hyperlink r:id="rId110" w:history="1">
        <w:r>
          <w:rPr>
            <w:color w:val="0000FF"/>
          </w:rPr>
          <w:t>Приказом</w:t>
        </w:r>
      </w:hyperlink>
      <w:r>
        <w:t xml:space="preserve"> Казначейства России от 16.01.2009 N 1н)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2"/>
      </w:pPr>
      <w:r>
        <w:t>Контроль исполнения поручений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 xml:space="preserve">4.16. Контроль исполнения поручений, указанных в </w:t>
      </w:r>
      <w:hyperlink w:anchor="P311" w:history="1">
        <w:r>
          <w:rPr>
            <w:color w:val="0000FF"/>
          </w:rPr>
          <w:t>пункте 4.7</w:t>
        </w:r>
      </w:hyperlink>
      <w:r>
        <w:t xml:space="preserve"> настоящего Регламента, осуществляется управлением центрального аппарата Федерального казначейства, обеспечивающим организацию документооборота в Федеральном казначействе.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11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Если Федеральное казначейство является соисполнителем поручений, содержащихся в актах Правительства, протоколах заседаний и совещаний, проводимых в Правительстве, резолюциях Председателя Правительства, Заместителя Председателя Правительства, а также по рассматриваемым Федеральным казначейством законопроектам, контроль исполнения поручений прекращается на основании документированной информации управлений центрального аппарата Федерального казначейства о направленных Федеральным казначейством головному исполнителю в установленном порядке соответствующих документов (предложений, заключений, проектов актов или иных материалов) или согласовании проектов актов.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12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Контроль исполнения поступивших в Федеральное казначейство обращений осуществляется начальниками управлений центрального аппарата Федерального казначейства и управлением центрального аппарата Федерального казначейства, осуществляющим организацию документооборота в Федеральном казначействе.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13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Контроль исполнения поступивших в Федеральное казначейство обращений прекращается на основании документированной информации о направлении Федеральным казначейством в установленном порядке ответа заявителям, предоставляемой управлениями центрального аппарата Федерального казначейства в управление центрального аппарата Федерального казначейства, осуществляющее организацию документооборота в Федеральном казначействе, в суточный срок.</w:t>
      </w:r>
    </w:p>
    <w:p w:rsidR="00265AB8" w:rsidRDefault="00265AB8">
      <w:pPr>
        <w:pStyle w:val="ConsPlusNormal"/>
        <w:jc w:val="both"/>
      </w:pPr>
      <w:r>
        <w:lastRenderedPageBreak/>
        <w:t xml:space="preserve">(в ред. </w:t>
      </w:r>
      <w:hyperlink r:id="rId114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Управление центрального аппарата Федерального казначейства, обеспечивающее организацию документооборота в Федеральном казначействе, еженедельно представляет Руководителю и заместителям Руководителя (в соответствии с распределением обязанностей) информацию о находящихся на контроле документах по установленной форме.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1"/>
      </w:pPr>
      <w:r>
        <w:t>V. Порядок подготовки проектов актов</w:t>
      </w:r>
    </w:p>
    <w:p w:rsidR="00265AB8" w:rsidRDefault="00265AB8">
      <w:pPr>
        <w:pStyle w:val="ConsPlusNormal"/>
        <w:jc w:val="center"/>
      </w:pPr>
      <w:r>
        <w:t>и заключений по проектам нормативных правовых актов</w:t>
      </w:r>
    </w:p>
    <w:p w:rsidR="00265AB8" w:rsidRDefault="00265AB8">
      <w:pPr>
        <w:pStyle w:val="ConsPlusNormal"/>
        <w:jc w:val="center"/>
      </w:pPr>
      <w:r>
        <w:t>в сфере деятельности Федерального казначейства</w:t>
      </w:r>
    </w:p>
    <w:p w:rsidR="00265AB8" w:rsidRDefault="00265AB8">
      <w:pPr>
        <w:pStyle w:val="ConsPlusNormal"/>
        <w:jc w:val="center"/>
      </w:pPr>
      <w:r>
        <w:t>и внесения их в Минфин России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bookmarkStart w:id="3" w:name="P381"/>
      <w:bookmarkEnd w:id="3"/>
      <w:r>
        <w:t>5.1. В Минфин России Федеральным казначейством вносятся проекты следующих правовых актов: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а) для утверждения Минфином России: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проекты ежегодного плана и показателей деятельности Федерального казначейства, отчета об их исполнении, а также вносимых в них изменений и дополнений;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 Схемы размещения территориальных органов Федерального казначейства, включая их перечень, фонд оплаты труда и предельную численность работников, а также вносимых в нее изменений и дополнений;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проекты нормативных правовых актов, разработанных Федеральным казначейством;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проекты административных регламентов исполнения Федеральным казначейством государственных функций, а также вносимых в них изменений и дополнений;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б) для согласования Министром: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 Регламента Федерального казначейства, а также вносимые в него изменения и дополнения;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проекты нормативных правовых актов по вопросам, относящимся к компетенции Федерального казначейства;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предложения по формированию проекта федерального бюджета в части финансового обеспечения Федерального казначейства;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проект Положения о Федеральном казначействе, а также вносимые в него изменения и дополнения, предложения о предельной штатной численности работников и фонде оплаты их труда.</w:t>
      </w:r>
    </w:p>
    <w:p w:rsidR="00265AB8" w:rsidRDefault="00265AB8">
      <w:pPr>
        <w:pStyle w:val="ConsPlusNormal"/>
        <w:spacing w:before="220"/>
        <w:ind w:firstLine="540"/>
        <w:jc w:val="both"/>
      </w:pPr>
      <w:proofErr w:type="gramStart"/>
      <w:r>
        <w:t>Помимо этого</w:t>
      </w:r>
      <w:proofErr w:type="gramEnd"/>
      <w:r>
        <w:t xml:space="preserve"> в Минфин России вносятся заключения на проекты нормативных правовых актов Минфина России и проекты федеральных законов в сфере деятельности Федерального казначейства, направленные ему на рассмотрение Минфином России.</w:t>
      </w:r>
    </w:p>
    <w:p w:rsidR="00265AB8" w:rsidRDefault="00265AB8">
      <w:pPr>
        <w:pStyle w:val="ConsPlusNormal"/>
        <w:spacing w:before="220"/>
        <w:ind w:firstLine="540"/>
        <w:jc w:val="both"/>
      </w:pPr>
      <w:bookmarkStart w:id="4" w:name="P393"/>
      <w:bookmarkEnd w:id="4"/>
      <w:r>
        <w:t xml:space="preserve">5.2. Указанные в </w:t>
      </w:r>
      <w:hyperlink w:anchor="P381" w:history="1">
        <w:r>
          <w:rPr>
            <w:color w:val="0000FF"/>
          </w:rPr>
          <w:t>п. 5.1</w:t>
        </w:r>
      </w:hyperlink>
      <w:r>
        <w:t xml:space="preserve"> настоящего Регламента проекты нормативных правовых актов и заключения на проекты нормативных правовых актов Минфина России и проекты федеральных законов в сфере деятельности Федерального казначейства направляются на имя Министра сопроводительным письмом, подписанным Руководителем, с приложением документов, состав и характер которых определяется законодательством Российской Федерации.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5.3. Подготовка и оформление указанных в </w:t>
      </w:r>
      <w:hyperlink w:anchor="P381" w:history="1">
        <w:r>
          <w:rPr>
            <w:color w:val="0000FF"/>
          </w:rPr>
          <w:t>п. 5.1</w:t>
        </w:r>
      </w:hyperlink>
      <w:r>
        <w:t xml:space="preserve"> настоящего Регламента проектов нормативных правовых актов производится в соответствии с требованиями к подготовке и оформлению нормативных правовых актов федеральных органов исполнительной власти, установленными законодательством Российской Федерации, </w:t>
      </w:r>
      <w:hyperlink r:id="rId11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августа 1997 г. N 1009 </w:t>
      </w:r>
      <w:r>
        <w:lastRenderedPageBreak/>
        <w:t xml:space="preserve">"Об утверждении Правил подготовки нормативных правовых актов федеральных органов исполнительной власти и их государственной регистрации" (Собрание законодательства Российской Федерации, 1997, N 3, ст. 3895, N 50, ст. 5689; 1998, N 47, ст. 5771; 1999, N 8, ст. 1026; 2002, N 40, ст. 3929), с учетом особенностей их подготовки и оформления, изложенными в </w:t>
      </w:r>
      <w:hyperlink r:id="rId117" w:history="1">
        <w:r>
          <w:rPr>
            <w:color w:val="0000FF"/>
          </w:rPr>
          <w:t>Правилах</w:t>
        </w:r>
      </w:hyperlink>
      <w:r>
        <w:t>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5.3.1. Подготовленные Федеральным казначейством проекты нормативных правовых актов, затрагивающих права, свободы и обязанности человека и гражданина, устанавливающих правовой статус организаций, должны пройти независимую экспертизу на </w:t>
      </w:r>
      <w:proofErr w:type="spellStart"/>
      <w:r>
        <w:t>коррупциогенность</w:t>
      </w:r>
      <w:proofErr w:type="spellEnd"/>
      <w:r>
        <w:t xml:space="preserve"> в соответствии с </w:t>
      </w:r>
      <w:hyperlink r:id="rId119" w:history="1">
        <w:r>
          <w:rPr>
            <w:color w:val="0000FF"/>
          </w:rPr>
          <w:t>Правилами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г. N 96 (Собрание законодательства Российской Федерации, 2010, N 10, ст. 1084).</w:t>
      </w:r>
    </w:p>
    <w:p w:rsidR="00265AB8" w:rsidRDefault="00265AB8">
      <w:pPr>
        <w:pStyle w:val="ConsPlusNormal"/>
        <w:jc w:val="both"/>
      </w:pPr>
      <w:r>
        <w:t xml:space="preserve">(п. 5.3.1 введен </w:t>
      </w:r>
      <w:hyperlink r:id="rId120" w:history="1">
        <w:r>
          <w:rPr>
            <w:color w:val="0000FF"/>
          </w:rPr>
          <w:t>Приказом</w:t>
        </w:r>
      </w:hyperlink>
      <w:r>
        <w:t xml:space="preserve"> Казначейства России от 02.12.2009 N 11н, в ред. </w:t>
      </w:r>
      <w:hyperlink r:id="rId121" w:history="1">
        <w:r>
          <w:rPr>
            <w:color w:val="0000FF"/>
          </w:rPr>
          <w:t>Приказа</w:t>
        </w:r>
      </w:hyperlink>
      <w:r>
        <w:t xml:space="preserve"> Казначейства России от 12.04.2010 N 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5.3.2. Для проведения независимой экспертизы на </w:t>
      </w:r>
      <w:proofErr w:type="spellStart"/>
      <w:r>
        <w:t>коррупциогенность</w:t>
      </w:r>
      <w:proofErr w:type="spellEnd"/>
      <w:r>
        <w:t xml:space="preserve"> в соответствии с Федеральным </w:t>
      </w:r>
      <w:hyperlink r:id="rId122" w:history="1">
        <w:r>
          <w:rPr>
            <w:color w:val="0000FF"/>
          </w:rPr>
          <w:t>законом</w:t>
        </w:r>
      </w:hyperlink>
      <w:r>
        <w:t xml:space="preserve"> от 17 июля 2009 г. N 172-ФЗ "Об антикоррупционной экспертизе нормативных правовых актов и проектов нормативных правовых актов" (Собрание законодательства Российской Федерации, 2009, N 29, ст. 3609), а также </w:t>
      </w:r>
      <w:hyperlink r:id="rId123" w:history="1">
        <w:r>
          <w:rPr>
            <w:color w:val="0000FF"/>
          </w:rPr>
          <w:t>Правилами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г. N 96 (Собрание законодательства Российской Федерации, 2010, N 10, ст. 1084), проекты нормативных правовых актов, за исключением проектов, содержащих сведения, составляющие государственную тайну, или сведения конфиденциального характера, размещаются на официальном сайте Федерального казначейства в сети Интернет в течение рабочего дня, соответствующего дню их направления на рассмотрение в Юридическое управление.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24" w:history="1">
        <w:r>
          <w:rPr>
            <w:color w:val="0000FF"/>
          </w:rPr>
          <w:t>Приказа</w:t>
        </w:r>
      </w:hyperlink>
      <w:r>
        <w:t xml:space="preserve"> Казначейства России от 12.04.2010 N 2н)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Срок проведения независимой экспертизы на </w:t>
      </w:r>
      <w:proofErr w:type="spellStart"/>
      <w:r>
        <w:t>коррупциогенность</w:t>
      </w:r>
      <w:proofErr w:type="spellEnd"/>
      <w:r>
        <w:t>, устанавливаемый Федеральным казначейством при размещении указанных проектов в сети Интернет, составляет не менее 7 дней.</w:t>
      </w:r>
    </w:p>
    <w:p w:rsidR="00265AB8" w:rsidRDefault="00265AB8">
      <w:pPr>
        <w:pStyle w:val="ConsPlusNormal"/>
        <w:jc w:val="both"/>
      </w:pPr>
      <w:r>
        <w:t xml:space="preserve">(п. 5.3.2 введен </w:t>
      </w:r>
      <w:hyperlink r:id="rId125" w:history="1">
        <w:r>
          <w:rPr>
            <w:color w:val="0000FF"/>
          </w:rPr>
          <w:t>Приказом</w:t>
        </w:r>
      </w:hyperlink>
      <w:r>
        <w:t xml:space="preserve"> Казначейства России от 02.12.2009 N 11н)</w:t>
      </w:r>
    </w:p>
    <w:p w:rsidR="00265AB8" w:rsidRDefault="00265AB8">
      <w:pPr>
        <w:pStyle w:val="ConsPlusNormal"/>
        <w:spacing w:before="220"/>
        <w:ind w:firstLine="540"/>
        <w:jc w:val="both"/>
      </w:pPr>
      <w:bookmarkStart w:id="5" w:name="P402"/>
      <w:bookmarkEnd w:id="5"/>
      <w:r>
        <w:t xml:space="preserve">5.4. Проекты указанных в </w:t>
      </w:r>
      <w:hyperlink w:anchor="P381" w:history="1">
        <w:r>
          <w:rPr>
            <w:color w:val="0000FF"/>
          </w:rPr>
          <w:t>п. 5.1</w:t>
        </w:r>
      </w:hyperlink>
      <w:r>
        <w:t xml:space="preserve"> настоящего Регламента нормативных правовых актов и заключений готовят соответствующие управления центрального аппарата Федерального казначейства на основании поручений Руководителя в сроки, установленные в этих поручениях.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Разработка, а также подготовка проекта нормативного правового акта осуществляется управлением центрального аппарата Федерального казначейства или несколькими управлениями центрального аппарата Федерального казначейства по вопросам, относящимся к их компетенции. При этом определяется управление центрального аппарата Федерального казначейства, ответственное за подготовку указанного проекта, срок его подготовки.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27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5.5. Подготовленный проект нормативного правового акта или заключения должен быть завизирован исполнителем с указанием его фамилии и рабочего телефона и начальником управления центрального аппарата Федерального казначейства, в котором работает исполнитель, после чего он подлежит визированию всеми начальниками управлений центрального аппарата Федерального казначейства и заместителями Руководителя, указанными в поручении Руководителя, на оборотной стороне проекта приказа Федерального казначейства либо на последней странице проекта иного нормативного правового акта или заключения.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bookmarkStart w:id="6" w:name="P408"/>
      <w:bookmarkEnd w:id="6"/>
      <w:r>
        <w:t xml:space="preserve">5.6. Завизированный проект нормативного правового акта или заключения непосредственно перед подписанием Руководителем указанного в </w:t>
      </w:r>
      <w:hyperlink w:anchor="P393" w:history="1">
        <w:r>
          <w:rPr>
            <w:color w:val="0000FF"/>
          </w:rPr>
          <w:t>п. 5.2</w:t>
        </w:r>
      </w:hyperlink>
      <w:r>
        <w:t xml:space="preserve"> настоящего Регламента сопроводительного письма к нему передается исполнителем вместе с проектом сопроводительного письма и другими необходимыми в </w:t>
      </w:r>
      <w:r>
        <w:lastRenderedPageBreak/>
        <w:t>данном случае документами Юридическому управлению для проверки на соответствие законодательству Российской Федерации.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При отсутствии замечаний к проекту нормативного правового акта начальник Юридического управления визирует его на обороте каждого листа, а также других прилагаемых к проекту нормативного правового акта документов в соответствии с </w:t>
      </w:r>
      <w:hyperlink w:anchor="P408" w:history="1">
        <w:r>
          <w:rPr>
            <w:color w:val="0000FF"/>
          </w:rPr>
          <w:t>п. 5.6</w:t>
        </w:r>
      </w:hyperlink>
      <w:r>
        <w:t xml:space="preserve"> настоящего Регламента.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противном случае Юридическое управление выдает подписанное его начальником заключение с указанием мотивов отказа в визе.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Переданный на визирование проект нормативного правового акта с другими необходимыми в данном случае документами рассматривается Юридическим управлением в срок не менее 7 дней (в зависимости от сложности документов), если иной срок не установлен Руководителем.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Приказа</w:t>
        </w:r>
      </w:hyperlink>
      <w:r>
        <w:t xml:space="preserve"> Казначейства России от 02.12.2009 N 11н)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5.7. Завизированный начальником Юридического управления проект нормативного правового акта с другими необходимыми в данном случае документами возвращается исполнителю, который передает их помощнику Руководителя для подписания сопроводительного письма Руководителем.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Подписанное Руководителем сопроводительное письмо вместе с проектом нормативного правового акта или заключения и приложенными к проекту нормативного правового акта документами передается управлению центрального аппарата Федерального казначейства, отвечающему за документооборот, для регистрации и внесения в Минфин России в порядке, установленном </w:t>
      </w:r>
      <w:hyperlink r:id="rId130" w:history="1">
        <w:r>
          <w:rPr>
            <w:color w:val="0000FF"/>
          </w:rPr>
          <w:t>Регламентом</w:t>
        </w:r>
      </w:hyperlink>
      <w:r>
        <w:t xml:space="preserve"> Минфина России.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 наличия у Минфина России замечаний в отношении представленного нормативного правового акта документ передается управлениям центрального аппарата Федерального казначейства, ответственным за подготовку этого нормативного правового акта, для доработки.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5.8. Дальнейшее согласование нормативного правового акта осуществляется в порядке, установленном </w:t>
      </w:r>
      <w:hyperlink w:anchor="P402" w:history="1">
        <w:r>
          <w:rPr>
            <w:color w:val="0000FF"/>
          </w:rPr>
          <w:t>п. 5.4</w:t>
        </w:r>
      </w:hyperlink>
      <w:r>
        <w:t xml:space="preserve"> - </w:t>
      </w:r>
      <w:hyperlink w:anchor="P408" w:history="1">
        <w:r>
          <w:rPr>
            <w:color w:val="0000FF"/>
          </w:rPr>
          <w:t>5.6</w:t>
        </w:r>
      </w:hyperlink>
      <w:r>
        <w:t xml:space="preserve"> настоящего Регламента.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5.9. Со дня подписания (утверждения) проекта нормативного правового акта Руководителем Юридическое управление в срок не позднее десяти дней принимает решение о его представлении на государственную регистрацию. К проекту нормативного правового акта прилагается справка, оформляемая в соответствии с </w:t>
      </w:r>
      <w:hyperlink r:id="rId13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государственной регистрации".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1"/>
      </w:pPr>
      <w:r>
        <w:t xml:space="preserve">VI. Порядок рассмотрения парламентских </w:t>
      </w:r>
      <w:hyperlink r:id="rId134" w:history="1">
        <w:r>
          <w:rPr>
            <w:color w:val="0000FF"/>
          </w:rPr>
          <w:t>запросов</w:t>
        </w:r>
      </w:hyperlink>
      <w:r>
        <w:t>,</w:t>
      </w:r>
    </w:p>
    <w:p w:rsidR="00265AB8" w:rsidRDefault="00265AB8">
      <w:pPr>
        <w:pStyle w:val="ConsPlusNormal"/>
        <w:jc w:val="center"/>
      </w:pPr>
      <w:r>
        <w:t>запросов и обращений членов Совета Федерации и депутатов</w:t>
      </w:r>
    </w:p>
    <w:p w:rsidR="00265AB8" w:rsidRDefault="00265AB8">
      <w:pPr>
        <w:pStyle w:val="ConsPlusNormal"/>
        <w:jc w:val="center"/>
      </w:pPr>
      <w:r>
        <w:t>Государственной Думы Федерального Собрания</w:t>
      </w:r>
    </w:p>
    <w:p w:rsidR="00265AB8" w:rsidRDefault="00265AB8">
      <w:pPr>
        <w:pStyle w:val="ConsPlusNormal"/>
        <w:jc w:val="center"/>
      </w:pPr>
      <w:r>
        <w:t>Российской Федерации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r>
        <w:t>6.1. Парламентский запрос, депутатский запрос, обращение члена Совета Федерации Федерального Собрания Российской Федерации (далее - член Совета Федерации) или депутата Государственной Думы Федерального Собрания Российской Федерации (далее - депутат Государственной Думы) в Правительство, к Председателю Правительства, Заместителю Председателя Правительства, направленные в Федеральное казначейство для ответа авторам запроса (обращения), прорабатываются Федеральным казначейством с участием других федеральных органов, определенных Аппаратом Правительства, к сфере деятельности которых относятся поставленные в запросе (обращении) вопросы.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Ответ по результатам проработки направляется авторам запроса (обращения) в письменной форме за подписью Руководителя или его заместителя не позднее месяца с даты поступления в Федеральное </w:t>
      </w:r>
      <w:r>
        <w:lastRenderedPageBreak/>
        <w:t>казначейство депутатского запроса (обращения) в Правительство.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 направления Минфином России парламентского запроса, депутатского запроса, обращения члена Совета Федерации или депутата Государственной Думы в Федеральное казначейство ответ по результатам проработки направляется автору запроса и в Минфин России в месячный срок с момента поступления в Минфин России.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6.2. Обращения комитетов и комиссий палат Федерального Собрания Российской Федерации по вопросам их ведения к Председателю Правительства или Заместителю Председателя Правительства, направленные в Федеральное казначейство для ответа в соответствии с возложенными на него полномочиями, прорабатываются в порядке, предусмотренном для ответа в связи с обращениями членов Совета Федерации и депутатов Государственной Думы, в случае если поручение поступило из Аппарата Правительства или Минфина России.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 результатах рассмотрения обращений комитетов и комиссий палат Федерального Собрания Российской Федерации сообщается в соответствующие комитеты и комиссии в согласованные с ними сроки в письменной форме за подписью Руководителя, заместителя Руководителя (в соответствии с распределением обязанностей). Копии указанных ответов направляются полномочному представителю Правительства в соответствующей палате Федерального Собрания Российской Федерации.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6.3. Участие Руководителя в "правительственных часах", Руководителя и сотрудников Федерального казначейства в работе палат Федерального Собрания Российской Федерации, их комитетов и комиссий в качестве экспертов осуществляется в соответствии с </w:t>
      </w:r>
      <w:hyperlink r:id="rId135" w:history="1">
        <w:r>
          <w:rPr>
            <w:color w:val="0000FF"/>
          </w:rPr>
          <w:t>Регламентом</w:t>
        </w:r>
      </w:hyperlink>
      <w:r>
        <w:t xml:space="preserve"> Минфина России.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1"/>
      </w:pPr>
      <w:r>
        <w:t>VII. Правила организации деятельности</w:t>
      </w:r>
    </w:p>
    <w:p w:rsidR="00265AB8" w:rsidRDefault="00265AB8">
      <w:pPr>
        <w:pStyle w:val="ConsPlusNormal"/>
        <w:jc w:val="center"/>
      </w:pPr>
      <w:r>
        <w:t>территориальных органов Федерального казначейства</w:t>
      </w:r>
    </w:p>
    <w:p w:rsidR="00265AB8" w:rsidRDefault="00265AB8">
      <w:pPr>
        <w:pStyle w:val="ConsPlusNormal"/>
        <w:jc w:val="center"/>
      </w:pPr>
      <w:r>
        <w:t>и взаимодействия Федерального казначейства</w:t>
      </w:r>
    </w:p>
    <w:p w:rsidR="00265AB8" w:rsidRDefault="00265AB8">
      <w:pPr>
        <w:pStyle w:val="ConsPlusNormal"/>
        <w:jc w:val="center"/>
      </w:pPr>
      <w:r>
        <w:t>с территориальными органами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r>
        <w:t>7.1. Территориальные органы Федерального казначейства осуществляют полномочия Федерального казначейства на соответствующей территории, исходя из утвержденной в установленном порядке схемы размещения территориальных органов Федерального казначейства (далее - схема размещения).</w:t>
      </w:r>
    </w:p>
    <w:p w:rsidR="00265AB8" w:rsidRDefault="00265AB8">
      <w:pPr>
        <w:pStyle w:val="ConsPlusNormal"/>
        <w:jc w:val="both"/>
      </w:pPr>
      <w:r>
        <w:t xml:space="preserve">(п. 7.1 в ред. </w:t>
      </w:r>
      <w:hyperlink r:id="rId136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7.2. Подготовленная в Федеральном казначействе схема размещения с пояснительной запиской вносится в Минфин России Руководителем.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7.3. Пояснительная записка Федерального казначейства, прилагаемая к проекту схемы размещения, должна содержать: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а) цели создания и основные задачи территориальных органов Федерального казначейства;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б) сведения о территориях деятельности территориальных органах Федерального казначейства;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в) финансово-экономическое обоснование, в том числе сведения о необходимой численности и квалификации персонала территориальных органах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7.4. Схема размещения утверждается приказом Минфина России.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7.5. При необходимости образования, упразднения и реорганизации территориальных органах Федерального казначейства Руководитель вносит в Минфин России предложение о внесении изменений в утвержденную схему размещения с соответствующей пояснительной запиской.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40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Образование территориальных органов Федерального казначейства в этом случае осуществляется после внесения в установленном порядке изменений в приказы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41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7.6. Территориальные органы Федерального казначейства осуществляют свою деятельность в соответствии с законодательством Российской Федерации, в том числе </w:t>
      </w:r>
      <w:hyperlink r:id="rId142" w:history="1">
        <w:r>
          <w:rPr>
            <w:color w:val="0000FF"/>
          </w:rPr>
          <w:t>Положением</w:t>
        </w:r>
      </w:hyperlink>
      <w:r>
        <w:t xml:space="preserve"> о Федеральном казначействе, </w:t>
      </w:r>
      <w:hyperlink r:id="rId143" w:history="1">
        <w:r>
          <w:rPr>
            <w:color w:val="0000FF"/>
          </w:rPr>
          <w:t>положением</w:t>
        </w:r>
      </w:hyperlink>
      <w:r>
        <w:t xml:space="preserve"> об управлении Федерального казначейства по субъекту Российской Федерации и Типовым </w:t>
      </w:r>
      <w:hyperlink r:id="rId144" w:history="1">
        <w:r>
          <w:rPr>
            <w:color w:val="0000FF"/>
          </w:rPr>
          <w:t>положением</w:t>
        </w:r>
      </w:hyperlink>
      <w:r>
        <w:t xml:space="preserve"> о Межрегиональном управлении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(п. 7.6 в ред. </w:t>
      </w:r>
      <w:hyperlink r:id="rId145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7.7. Предложения Руководителя по вопросам назначения и освобождения от должности руководителей территориальных органов Федерального казначейства, представлению сотрудников к присвоению почетных званий, награждению государственными наградами Российской Федерации и ведомственными наградами Минфина России направляются для принятия решения в установленном порядке в Минфин России.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7.8. Руководитель территориального органа Федерального казначейства организует его деятельность и несет персональную ответственность за осуществление территориальным органом Федерального казначейства возложенных на него функций.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47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7.9. Федеральное казначейство имеет право отменить решения территориальных органов Федерального казначейства или приостанавливать их действие.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Исполнение поручений Руководителя территориального органа Федерального казначейства осуществляется в порядке, аналогичном порядку исполнения поручений Руководителя (заместителя Руководителя)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49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Информация об исполнении поручения Руководителя (заместителя Руководителя) Федерального казначейства направляется руководителем территориального органа Федерального казначейства в адрес Руководителя (заместителя Руководителя)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50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Контроль за исполнением поручений Руководителя (заместителя Руководителя) осуществляется центральным аппаратом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7.10. Поступившие в Федеральное казначейство обращения по вопросам, относящимся к компетенции территориальных органов Федерального казначейства, начальники управлений центрального аппарата Федерального казначейства направляют в соответствующие территориальные органы Федерального казначейства для рассмотрения и ответа заявителю с указанием даты регистрации обращения в Федеральном казначействе.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51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Ответ заявителю направляется руководителем (заместителем руководителя) территориального органа Федерального казначейства в срок не более месяца с даты регистрации обращения в Федеральном казначействе.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52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При необходимости срок рассмотрения обращения может быть продлен руководителем территориального органа Федерального казначейства, но не более чем на 30 дней, с одновременным информированием заявителя и указанием причин продления.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53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Обращения подлежат исполнению: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с определенной датой исполнения - в указанный срок;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без указания конкретной даты исполнения с пометкой "Срочно", "Незамедлительно" - в 3-дневный срок;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с пометкой "Оперативно" - в 10-дневный срок.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Начальники управлений центрального аппарата Федерального казначейства могут запрашивать для информации копии ответов территориальных органов Федерального казначейства заявителям.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54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7.11. В территориальных органах Федерального казначейства рассматриваются и в соответствии с возложенными на них полномочиями принимаются решения по поступившим непосредственно в территориальные органы Федерального казначейства обращениям органов государственной власти субъектов Российской Федерации, органов местного самоуправления, аппаратов полномочных представителей Президента Российской Федерации в федеральных округах, территориальных органов иных федеральных органов исполнительной власти, а также организаций и граждан.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55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 если у территориальных органов Федерального казначейства недостаточно полномочий или информации для ответа на поставленные в обращении вопросы, руководитель территориального органа Федерального казначейства направляет его на рассмотрение в центральный аппарат Федерального казначейства с указанием срока поступления обращения в территориальный орган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56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Ответ заявителю направляется центральным аппаратом Федерального казначейства в течение 30 дней с даты поступления обращения в территориальный орган Федерального казначейства.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57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При необходимости срок рассмотрения обращения может быть продлен заместителем Руководителя, но не более чем на 30 дней, с одновременным информированием заявителя и указанием причин продления.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7.12. Территориальные органы Федерального казначейства взаимодействуют в пределах своей компетенции с территориальными органами иных федеральных органов исполнительной власти в порядке, предусмотренном федеральными законами, указами Президента Российской Федерации, постановлениями Правительства и актами Федерального казначейства. При решении совместных задач территориальные органы Федерального казначейства обеспечивают необходимое взаимодействие с органами исполнительной власти субъектов Российской Федерации и органами местного самоуправления.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58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1"/>
      </w:pPr>
      <w:r>
        <w:t>VIII. Порядок работы с обращениями граждан и организаций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jc w:val="center"/>
      </w:pPr>
      <w:r>
        <w:t xml:space="preserve">(в ред. </w:t>
      </w:r>
      <w:hyperlink r:id="rId159" w:history="1">
        <w:r>
          <w:rPr>
            <w:color w:val="0000FF"/>
          </w:rPr>
          <w:t>Приказа</w:t>
        </w:r>
      </w:hyperlink>
      <w:r>
        <w:t xml:space="preserve"> Казначейства России от 06.08.2007 N 4н)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  <w:r>
        <w:t>8.1. Федеральное казначейство в пределах своей компетенции рассматривает индивидуальные и коллективные предложения, заявления и жалобы граждан и организаций (далее - обращения), а также ходатайства в их поддержку по вопросам сфер деятельности Федерального казначейства, порядка исполнения государственных функций и оказания государственных услуг, поступающие в письменной форме, в форме электронного документа, или в форме устного личного обращения во время приема граждан.</w:t>
      </w:r>
    </w:p>
    <w:p w:rsidR="00265AB8" w:rsidRDefault="00265AB8">
      <w:pPr>
        <w:pStyle w:val="ConsPlusNormal"/>
        <w:jc w:val="both"/>
      </w:pPr>
      <w:r>
        <w:t xml:space="preserve">(в ред. </w:t>
      </w:r>
      <w:hyperlink r:id="rId160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lastRenderedPageBreak/>
        <w:t>Обращения могут поступать в Федеральное казначейство непосредственно или направляться на рассмотрение Администрацией Президента Российской Федерации, Аппаратом Правительства Российской Федерации, депутатами Государственной Думы и членами Совета Федерации Федерального Собрания Российской Федерации, государственными органами, органами местного самоуправления и должностными лицами.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При необходимости орган государственной власти, депутат Государственной Думы или член Совета Федерации Федерального Собрания Российской Федерации, направившие обращение, а также ходатайствующая организация информируются о результатах рассмотрения обращения.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Обращения, поступившие в Федеральное казначейство в соответствии с его компетенцией, подлежат обязательному рассмотрению.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Обращения, направленные в Федеральное казначейство по вопросам, выходящим за сферу его деятельности, могут направляться на рассмотрение в другой государственный орган, орган местного самоуправления или иному должностному лицу в соответствии с их компетенцией с уведомлением гражданина или организации.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8.2. Поступившие в Федеральное казначейство письменные обращения подлежат обязательной регистрации в течение трех рабочих дней с момента поступления.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8.3. Обращения, поступившие в Федеральное казначейство, в зависимости от содержания докладываются Руководителю, заместителям Руководителя, либо направляются соответствующим начальникам управлений центрального аппарата Федерального казначейства.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8.4. Письменное обращение рассматривается в течение 30 дней со дня его регистрации.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исключительных случаях, а также в случае направления запроса о предоставлении документов и материалов, необходимых для рассмотрения обращения, Руководитель вправе продлить срок его рассмотрения, но не более чем на 30 дней, с одновременным уведомлением заявителя о продлении срока рассмотрения его обращения.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8.5. Ответ на обращение подписывается Руководителем или заместителями Руководителя.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8.6. Обращения, содержащие обжалование решений, действий (бездействий) конкретных должностных лиц, не могут направляться этим должностным лицам для рассмотрения и подготовки ответа.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Обращения, содержащие обжалование действий, нормативных правовых актов Федерального казначейства, направляются соответствующим управлениям центрального аппарата Федерального казначейства для рассмотрения и подготовки ответа. В этом случае ответ заявителю дается заместителем Руководителя (в соответствии с распределением обязанностей) с информированием заявителя о принятом решении и, при необходимости, о порядке обжалования актов в соответствии с законодательством Российской Федерации.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Обращение, в котором обжалуется судебное решение, возвращается заявителю, направившему обращение, с разъяснением порядка обжалования данного судебного решения.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8.7. В случае, если в письменном обращении не указаны фамилия и почтовый адрес заявителя,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заместитель Руководителя, курирующий работу Административного управления, вправе оставить </w:t>
      </w:r>
      <w:r>
        <w:lastRenderedPageBreak/>
        <w:t>обращение без ответа по существу поставленных вопросов и сообщить заявителю, направившему обращение, о недопустимости злоупотребления правом.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В случае, если текст письменного обращения не поддается прочтению,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иной государственный орган, орган местного самоуправления или должностному лицу, в соответствии с их компетенцией, о чем сообщается заявителю, направившему обращение, если его фамилия и почтовый адрес поддаются прочтению.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случае, если в письменном обращении содержится вопрос, на который заявителю многократно (3 раза и более)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Руководитель вправе принять решение о безосновательности очередного обращения и прекращении переписки с заявителем по данному вопросу, которое оформляется наложением Руководителем резолюции в письменном виде на докладной записке, подготовленной Административным управлением. О данном решении уведомляется заявитель, направивший обращение.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8.8. Письменное обращение, содержащее вопросы, решение которых не входит в компетенцию Федерального казначейства, направляется в 7-дневный срок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обращение, о переадресации обращения.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8.9.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7 дней со дня регистрации направляется в соответствующие органы или соответствующим должностным лицам.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8.10. Руководитель, заместители Руководителя и уполномоченные работники центрального аппарата Федерального казначейства в рамках возложенных на них полномочий: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а) обеспечивают объективное, всестороннее и своевременное рассмотрение обращения, в случае необходимости - с участием заявителя, направившего обращение;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б) запрашивают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в) принимают меры, направленные на восстановление или защиту нарушенных прав, свобод и законных интересов заявителя;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г) готовят письменный ответ по существу вопросов, поставленных в обращении;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д) уведомляют заявителя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е) осуществляют контроль за соблюдением порядка рассмотрения обращений, организуют учет, анализируют содержания поступивших обращений и принимают меры по своевременному выявлению и устранению причин нарушения прав, свобод и законных интересов заявителей.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8.11. Федеральное казначейство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в течение 15 дней предоставляет документы и материалы, необходимые для рассмотрения </w:t>
      </w:r>
      <w:r>
        <w:lastRenderedPageBreak/>
        <w:t>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8.12. Обращение, поступившее в Федеральное казначейство в форме электронного документа, подлежит рассмотрению в порядке, установленном Федеральным </w:t>
      </w:r>
      <w:hyperlink r:id="rId161" w:history="1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 граждан Российской Федерации" (Собрание законодательства Российской Федерации, 2006, N 19, ст. 2060; 2010, N 27, ст. 3410; N 31, ст. 4196).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Ответ на обращение, поступившее в Федеральное казначейство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265AB8" w:rsidRDefault="00265AB8">
      <w:pPr>
        <w:pStyle w:val="ConsPlusNormal"/>
        <w:jc w:val="both"/>
      </w:pPr>
      <w:r>
        <w:t xml:space="preserve">(п. 8.12 в ред. </w:t>
      </w:r>
      <w:hyperlink r:id="rId162" w:history="1">
        <w:r>
          <w:rPr>
            <w:color w:val="0000FF"/>
          </w:rPr>
          <w:t>Приказа</w:t>
        </w:r>
      </w:hyperlink>
      <w:r>
        <w:t xml:space="preserve"> Казначейства России от 09.04.2012 N 5н)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8.13. Вопросы, поднятые в обращениях, считаются разрешенными, если рассмотрены все поставленные в них вопросы, приняты необходимые меры и даны письменные ответы. Рассмотрение повторных обращений по разрешенным вопросам проводится в случаях выявления новых обстоятельств или изменения нормативного правового регулирования в сфере, относящейся к существу вопроса.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8.14. По итогам года в Минфин России представляются результаты анализа работы с обращениями, в том числе: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о количестве и характере рассмотренных обращений граждан, в том числе по вопросам исполнительного производства;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о количестве и характере рассмотренных обращений организаций, в том числе по вопросам исполнительного производства;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о количестве граждан, принятых на личном приеме;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о количестве и характере судебных споров с гражданами, а также о принятых по ним судебных решениях;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- о количестве и характере судебных споров с организациями, а также о принятых по ним судебных решениях.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jc w:val="center"/>
        <w:outlineLvl w:val="1"/>
      </w:pPr>
      <w:r>
        <w:t>IX. Порядок обеспечения доступа к информации</w:t>
      </w:r>
    </w:p>
    <w:p w:rsidR="00265AB8" w:rsidRDefault="00265AB8">
      <w:pPr>
        <w:pStyle w:val="ConsPlusNormal"/>
        <w:jc w:val="center"/>
      </w:pPr>
      <w:r>
        <w:t>о деятельности Федерального казначейства</w:t>
      </w:r>
    </w:p>
    <w:p w:rsidR="00265AB8" w:rsidRDefault="00265AB8">
      <w:pPr>
        <w:pStyle w:val="ConsPlusNormal"/>
        <w:jc w:val="center"/>
      </w:pPr>
    </w:p>
    <w:p w:rsidR="00265AB8" w:rsidRDefault="00265AB8">
      <w:pPr>
        <w:pStyle w:val="ConsPlusNormal"/>
        <w:ind w:firstLine="540"/>
        <w:jc w:val="both"/>
      </w:pPr>
      <w:r>
        <w:t>9.1. Порядок обеспечения доступа к информации о деятельности Федерального казначейства осуществляется в соответствии с законодательством Российской Федерации.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Сведения о рассматриваемых в Федеральном казначействе вопросах подлежат распространению (передача документов (их копий) и иной служебной информации) в соответствии с письменными указаниями Руководителя или (по его письменному поручению) - заместителями, или помощником Руководителя.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Передача указанных сведений и иной информации о деятельности Федерального казначейства в средства массовой информации осуществляется только по согласованию с соответствующим отделом Административного управления, к сфере полномочий которого относится взаимодействие со средствами </w:t>
      </w:r>
      <w:r>
        <w:lastRenderedPageBreak/>
        <w:t>массовой информации.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>9.2. Рассматриваемые и подготавливаемые в Федеральном казначействе проекты документов, а также принятые по ним решения в установленном порядке относятся к материалам, содержащим служебную информацию.</w:t>
      </w:r>
    </w:p>
    <w:p w:rsidR="00265AB8" w:rsidRDefault="00265AB8">
      <w:pPr>
        <w:pStyle w:val="ConsPlusNormal"/>
        <w:spacing w:before="220"/>
        <w:ind w:firstLine="540"/>
        <w:jc w:val="both"/>
      </w:pPr>
      <w:r>
        <w:t xml:space="preserve">9.3. </w:t>
      </w:r>
      <w:hyperlink r:id="rId163" w:history="1">
        <w:r>
          <w:rPr>
            <w:color w:val="0000FF"/>
          </w:rPr>
          <w:t>Состав</w:t>
        </w:r>
      </w:hyperlink>
      <w:r>
        <w:t xml:space="preserve"> и объем сведений, а также </w:t>
      </w:r>
      <w:hyperlink r:id="rId164" w:history="1">
        <w:r>
          <w:rPr>
            <w:color w:val="0000FF"/>
          </w:rPr>
          <w:t>порядок</w:t>
        </w:r>
      </w:hyperlink>
      <w:r>
        <w:t xml:space="preserve"> предоставления сведений о деятельности Федерального казначейства, в том числе включаемый в информационный ресурс, открытый для доступа граждан и организаций, утверждается приказом Федерального казначейства.</w:t>
      </w: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ind w:firstLine="540"/>
        <w:jc w:val="both"/>
      </w:pPr>
    </w:p>
    <w:p w:rsidR="00265AB8" w:rsidRDefault="00265A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28A7" w:rsidRDefault="00CF28A7"/>
    <w:sectPr w:rsidR="00CF28A7" w:rsidSect="00265A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AB8"/>
    <w:rsid w:val="00265AB8"/>
    <w:rsid w:val="00C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1A2CC-EB92-4A41-BF13-A4D0CB7F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5A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5A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5A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65A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65A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65A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65A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65AB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D6F14BD5D027069B271B954CFF127C5FB04242CE80B6697C8B723B3R4H" TargetMode="External"/><Relationship Id="rId117" Type="http://schemas.openxmlformats.org/officeDocument/2006/relationships/hyperlink" Target="consultantplus://offline/ref=2D6F14BD5D027069B271B954CFF127C5F805242AE45E319599E22D31555C7B872732E911ED8D5704B7R1H" TargetMode="External"/><Relationship Id="rId21" Type="http://schemas.openxmlformats.org/officeDocument/2006/relationships/hyperlink" Target="consultantplus://offline/ref=2D6F14BD5D027069B271B954CFF127C5FB0D2420EA5A319599E22D31555C7B872732E911ED8D5505B7R7H" TargetMode="External"/><Relationship Id="rId42" Type="http://schemas.openxmlformats.org/officeDocument/2006/relationships/hyperlink" Target="consultantplus://offline/ref=2D6F14BD5D027069B271B954CFF127C5F80F232FE45D319599E22D31555C7B872732E911ED8D5707B7R2H" TargetMode="External"/><Relationship Id="rId47" Type="http://schemas.openxmlformats.org/officeDocument/2006/relationships/hyperlink" Target="consultantplus://offline/ref=2D6F14BD5D027069B271B954CFF127C5F80F232FE45D319599E22D31555C7B872732E911ED8D5707B7R2H" TargetMode="External"/><Relationship Id="rId63" Type="http://schemas.openxmlformats.org/officeDocument/2006/relationships/hyperlink" Target="consultantplus://offline/ref=2D6F14BD5D027069B271B954CFF127C5F80F232FE45D319599E22D31555C7B872732E911ED8D5707B7RCH" TargetMode="External"/><Relationship Id="rId68" Type="http://schemas.openxmlformats.org/officeDocument/2006/relationships/hyperlink" Target="consultantplus://offline/ref=2D6F14BD5D027069B271B954CFF127C5F80F232FE45D319599E22D31555C7B872732E911ED8D5706B7R5H" TargetMode="External"/><Relationship Id="rId84" Type="http://schemas.openxmlformats.org/officeDocument/2006/relationships/hyperlink" Target="consultantplus://offline/ref=2D6F14BD5D027069B271B954CFF127C5F80F232FE45D319599E22D31555C7B872732E911ED8D5706B7R2H" TargetMode="External"/><Relationship Id="rId89" Type="http://schemas.openxmlformats.org/officeDocument/2006/relationships/hyperlink" Target="consultantplus://offline/ref=2D6F14BD5D027069B271B954CFF127C5F80F232FE45D319599E22D31555C7B872732E911ED8D5706B7R3H" TargetMode="External"/><Relationship Id="rId112" Type="http://schemas.openxmlformats.org/officeDocument/2006/relationships/hyperlink" Target="consultantplus://offline/ref=2D6F14BD5D027069B271B954CFF127C5F80F232FE45D319599E22D31555C7B872732E911ED8D5700B7R2H" TargetMode="External"/><Relationship Id="rId133" Type="http://schemas.openxmlformats.org/officeDocument/2006/relationships/hyperlink" Target="consultantplus://offline/ref=2D6F14BD5D027069B271B954CFF127C5FB0C2529E75C319599E22D3155B5RCH" TargetMode="External"/><Relationship Id="rId138" Type="http://schemas.openxmlformats.org/officeDocument/2006/relationships/hyperlink" Target="consultantplus://offline/ref=2D6F14BD5D027069B271B954CFF127C5F80F232FE45D319599E22D31555C7B872732E911ED8D5703B7R5H" TargetMode="External"/><Relationship Id="rId154" Type="http://schemas.openxmlformats.org/officeDocument/2006/relationships/hyperlink" Target="consultantplus://offline/ref=2D6F14BD5D027069B271B954CFF127C5F80F232FE45D319599E22D31555C7B872732E911ED8D5703B7R5H" TargetMode="External"/><Relationship Id="rId159" Type="http://schemas.openxmlformats.org/officeDocument/2006/relationships/hyperlink" Target="consultantplus://offline/ref=2D6F14BD5D027069B271B954CFF127C5FE0C2420E0566C9F91BB213352532490207BE510ED8D57B0RDH" TargetMode="External"/><Relationship Id="rId16" Type="http://schemas.openxmlformats.org/officeDocument/2006/relationships/hyperlink" Target="consultantplus://offline/ref=2D6F14BD5D027069B271B954CFF127C5F80F232FE45D319599E22D31555C7B872732E911ED8D5705B7R3H" TargetMode="External"/><Relationship Id="rId107" Type="http://schemas.openxmlformats.org/officeDocument/2006/relationships/hyperlink" Target="consultantplus://offline/ref=2D6F14BD5D027069B271B954CFF127C5F8082128E75C319599E22D31555C7B872732E911ED8D5707B7R7H" TargetMode="External"/><Relationship Id="rId11" Type="http://schemas.openxmlformats.org/officeDocument/2006/relationships/hyperlink" Target="consultantplus://offline/ref=2D6F14BD5D027069B271B954CFF127C5FB0D2029EB55319599E22D31555C7B872732E911ED8D5704B7R5H" TargetMode="External"/><Relationship Id="rId32" Type="http://schemas.openxmlformats.org/officeDocument/2006/relationships/hyperlink" Target="consultantplus://offline/ref=2D6F14BD5D027069B271B954CFF127C5FB04242CE80B6697C8B723B3R4H" TargetMode="External"/><Relationship Id="rId37" Type="http://schemas.openxmlformats.org/officeDocument/2006/relationships/hyperlink" Target="consultantplus://offline/ref=2D6F14BD5D027069B271B954CFF127C5F80F232FE45D319599E22D31555C7B872732E911ED8D5704B7R2H" TargetMode="External"/><Relationship Id="rId53" Type="http://schemas.openxmlformats.org/officeDocument/2006/relationships/hyperlink" Target="consultantplus://offline/ref=2D6F14BD5D027069B271B954CFF127C5F80F232FE45D319599E22D31555C7B872732E911ED8D5707B7R1H" TargetMode="External"/><Relationship Id="rId58" Type="http://schemas.openxmlformats.org/officeDocument/2006/relationships/hyperlink" Target="consultantplus://offline/ref=2D6F14BD5D027069B271B954CFF127C5F80F232FE45D319599E22D31555C7B872732E911ED8D5707B7R1H" TargetMode="External"/><Relationship Id="rId74" Type="http://schemas.openxmlformats.org/officeDocument/2006/relationships/hyperlink" Target="consultantplus://offline/ref=2D6F14BD5D027069B271B954CFF127C5F80F232FE45D319599E22D31555C7B872732E911ED8D5706B7R2H" TargetMode="External"/><Relationship Id="rId79" Type="http://schemas.openxmlformats.org/officeDocument/2006/relationships/hyperlink" Target="consultantplus://offline/ref=2D6F14BD5D027069B271B954CFF127C5F1082A21E7566C9F91BB213352532490207BE510ED8D56B0R7H" TargetMode="External"/><Relationship Id="rId102" Type="http://schemas.openxmlformats.org/officeDocument/2006/relationships/hyperlink" Target="consultantplus://offline/ref=2D6F14BD5D027069B271B954CFF127C5F8082128E75C319599E22D31555C7B872732E911ED8D5707B7R4H" TargetMode="External"/><Relationship Id="rId123" Type="http://schemas.openxmlformats.org/officeDocument/2006/relationships/hyperlink" Target="consultantplus://offline/ref=2D6F14BD5D027069B271B954CFF127C5F804202DE459319599E22D31555C7B872732E911ED8D5704B7R7H" TargetMode="External"/><Relationship Id="rId128" Type="http://schemas.openxmlformats.org/officeDocument/2006/relationships/hyperlink" Target="consultantplus://offline/ref=2D6F14BD5D027069B271B954CFF127C5F80F232FE45D319599E22D31555C7B872732E911ED8D5700B7RCH" TargetMode="External"/><Relationship Id="rId144" Type="http://schemas.openxmlformats.org/officeDocument/2006/relationships/hyperlink" Target="consultantplus://offline/ref=2D6F14BD5D027069B271B954CFF127C5F80B262DEB5C319599E22D31555C7B872732E911ED8D5704B7R4H" TargetMode="External"/><Relationship Id="rId149" Type="http://schemas.openxmlformats.org/officeDocument/2006/relationships/hyperlink" Target="consultantplus://offline/ref=2D6F14BD5D027069B271B954CFF127C5F80F232FE45D319599E22D31555C7B872732E911ED8D5703B7R5H" TargetMode="External"/><Relationship Id="rId5" Type="http://schemas.openxmlformats.org/officeDocument/2006/relationships/hyperlink" Target="consultantplus://offline/ref=2D6F14BD5D027069B271B954CFF127C5F1082A21E7566C9F91BB213352532490207BE510ED8D57B0R2H" TargetMode="External"/><Relationship Id="rId90" Type="http://schemas.openxmlformats.org/officeDocument/2006/relationships/hyperlink" Target="consultantplus://offline/ref=2D6F14BD5D027069B271B954CFF127C5F80F232FE45D319599E22D31555C7B872732E911ED8D5701B7R4H" TargetMode="External"/><Relationship Id="rId95" Type="http://schemas.openxmlformats.org/officeDocument/2006/relationships/hyperlink" Target="consultantplus://offline/ref=2D6F14BD5D027069B271B954CFF127C5F1082A21E7566C9F91BB213352532490207BE510ED8D56B0R7H" TargetMode="External"/><Relationship Id="rId160" Type="http://schemas.openxmlformats.org/officeDocument/2006/relationships/hyperlink" Target="consultantplus://offline/ref=2D6F14BD5D027069B271B954CFF127C5F80F232FE45D319599E22D31555C7B872732E911ED8D5703B7R2H" TargetMode="External"/><Relationship Id="rId165" Type="http://schemas.openxmlformats.org/officeDocument/2006/relationships/fontTable" Target="fontTable.xml"/><Relationship Id="rId22" Type="http://schemas.openxmlformats.org/officeDocument/2006/relationships/hyperlink" Target="consultantplus://offline/ref=2D6F14BD5D027069B271B954CFF127C5F80E222AE55F319599E22D31555C7B872732E911ED8D5704B7R4H" TargetMode="External"/><Relationship Id="rId27" Type="http://schemas.openxmlformats.org/officeDocument/2006/relationships/hyperlink" Target="consultantplus://offline/ref=2D6F14BD5D027069B271B954CFF127C5F80F232FE45D319599E22D31555C7B872732E911ED8D5705B7RCH" TargetMode="External"/><Relationship Id="rId43" Type="http://schemas.openxmlformats.org/officeDocument/2006/relationships/hyperlink" Target="consultantplus://offline/ref=2D6F14BD5D027069B271B954CFF127C5F80F232FE45D319599E22D31555C7B872732E911ED8D5707B7R1H" TargetMode="External"/><Relationship Id="rId48" Type="http://schemas.openxmlformats.org/officeDocument/2006/relationships/hyperlink" Target="consultantplus://offline/ref=2D6F14BD5D027069B271B954CFF127C5F80F232FE45D319599E22D31555C7B872732E911ED8D5707B7R1H" TargetMode="External"/><Relationship Id="rId64" Type="http://schemas.openxmlformats.org/officeDocument/2006/relationships/hyperlink" Target="consultantplus://offline/ref=2D6F14BD5D027069B271B954CFF127C5F80F232FE45D319599E22D31555C7B872732E911ED8D5707B7RCH" TargetMode="External"/><Relationship Id="rId69" Type="http://schemas.openxmlformats.org/officeDocument/2006/relationships/hyperlink" Target="consultantplus://offline/ref=2D6F14BD5D027069B271B954CFF127C5F80F232FE45D319599E22D31555C7B872732E911ED8D5706B7R7H" TargetMode="External"/><Relationship Id="rId113" Type="http://schemas.openxmlformats.org/officeDocument/2006/relationships/hyperlink" Target="consultantplus://offline/ref=2D6F14BD5D027069B271B954CFF127C5F80F232FE45D319599E22D31555C7B872732E911ED8D5700B7R2H" TargetMode="External"/><Relationship Id="rId118" Type="http://schemas.openxmlformats.org/officeDocument/2006/relationships/hyperlink" Target="consultantplus://offline/ref=2D6F14BD5D027069B271B954CFF127C5F80F232FE45D319599E22D31555C7B872732E911ED8D5700B7R3H" TargetMode="External"/><Relationship Id="rId134" Type="http://schemas.openxmlformats.org/officeDocument/2006/relationships/hyperlink" Target="consultantplus://offline/ref=2D6F14BD5D027069B271B954CFF127C5FB0D272CEB55319599E22D31555C7B872732E911ED8D5703B7R1H" TargetMode="External"/><Relationship Id="rId139" Type="http://schemas.openxmlformats.org/officeDocument/2006/relationships/hyperlink" Target="consultantplus://offline/ref=2D6F14BD5D027069B271B954CFF127C5F80F232FE45D319599E22D31555C7B872732E911ED8D5703B7R5H" TargetMode="External"/><Relationship Id="rId80" Type="http://schemas.openxmlformats.org/officeDocument/2006/relationships/hyperlink" Target="consultantplus://offline/ref=2D6F14BD5D027069B271B954CFF127C5F80F232FE45D319599E22D31555C7B872732E911ED8D5706B7R2H" TargetMode="External"/><Relationship Id="rId85" Type="http://schemas.openxmlformats.org/officeDocument/2006/relationships/hyperlink" Target="consultantplus://offline/ref=2D6F14BD5D027069B271B954CFF127C5F80F232FE45D319599E22D31555C7B872732E911ED8D5706B7R2H" TargetMode="External"/><Relationship Id="rId150" Type="http://schemas.openxmlformats.org/officeDocument/2006/relationships/hyperlink" Target="consultantplus://offline/ref=2D6F14BD5D027069B271B954CFF127C5F80F232FE45D319599E22D31555C7B872732E911ED8D5703B7R5H" TargetMode="External"/><Relationship Id="rId155" Type="http://schemas.openxmlformats.org/officeDocument/2006/relationships/hyperlink" Target="consultantplus://offline/ref=2D6F14BD5D027069B271B954CFF127C5F80F232FE45D319599E22D31555C7B872732E911ED8D5703B7R5H" TargetMode="External"/><Relationship Id="rId12" Type="http://schemas.openxmlformats.org/officeDocument/2006/relationships/hyperlink" Target="consultantplus://offline/ref=2D6F14BD5D027069B271B954CFF127C5FE0C2420E0566C9F91BB213352532490207BE510ED8D57B0R2H" TargetMode="External"/><Relationship Id="rId17" Type="http://schemas.openxmlformats.org/officeDocument/2006/relationships/hyperlink" Target="consultantplus://offline/ref=2D6F14BD5D027069B271B954CFF127C5F8082128E75C319599E22D31555C7B872732E911ED8D5705B7R3H" TargetMode="External"/><Relationship Id="rId33" Type="http://schemas.openxmlformats.org/officeDocument/2006/relationships/hyperlink" Target="consultantplus://offline/ref=2D6F14BD5D027069B271B954CFF127C5F80F232FE45D319599E22D31555C7B872732E911ED8D5704B7R1H" TargetMode="External"/><Relationship Id="rId38" Type="http://schemas.openxmlformats.org/officeDocument/2006/relationships/hyperlink" Target="consultantplus://offline/ref=2D6F14BD5D027069B271B954CFF127C5F80F232FE45D319599E22D31555C7B872732E911ED8D5704B7R2H" TargetMode="External"/><Relationship Id="rId59" Type="http://schemas.openxmlformats.org/officeDocument/2006/relationships/hyperlink" Target="consultantplus://offline/ref=2D6F14BD5D027069B271B954CFF127C5F80F232FE45D319599E22D31555C7B872732E911ED8D5707B7R2H" TargetMode="External"/><Relationship Id="rId103" Type="http://schemas.openxmlformats.org/officeDocument/2006/relationships/hyperlink" Target="consultantplus://offline/ref=2D6F14BD5D027069B271B954CFF127C5F80F232FE45D319599E22D31555C7B872732E911ED8D5700B7R2H" TargetMode="External"/><Relationship Id="rId108" Type="http://schemas.openxmlformats.org/officeDocument/2006/relationships/hyperlink" Target="consultantplus://offline/ref=2D6F14BD5D027069B271B954CFF127C5F8082128E75C319599E22D31555C7B872732E911ED8D5707B7R0H" TargetMode="External"/><Relationship Id="rId124" Type="http://schemas.openxmlformats.org/officeDocument/2006/relationships/hyperlink" Target="consultantplus://offline/ref=2D6F14BD5D027069B271B954CFF127C5FE0C272AE5566C9F91BB213352532490207BE510ED8D56B0R5H" TargetMode="External"/><Relationship Id="rId129" Type="http://schemas.openxmlformats.org/officeDocument/2006/relationships/hyperlink" Target="consultantplus://offline/ref=2D6F14BD5D027069B271B954CFF127C5F009242FE3566C9F91BB213352532490207BE510ED8D56B0R1H" TargetMode="External"/><Relationship Id="rId54" Type="http://schemas.openxmlformats.org/officeDocument/2006/relationships/hyperlink" Target="consultantplus://offline/ref=2D6F14BD5D027069B271B954CFF127C5F80F232FE45D319599E22D31555C7B872732E911ED8D5707B7R2H" TargetMode="External"/><Relationship Id="rId70" Type="http://schemas.openxmlformats.org/officeDocument/2006/relationships/hyperlink" Target="consultantplus://offline/ref=2D6F14BD5D027069B271B954CFF127C5F80F232FE45D319599E22D31555C7B872732E911ED8D5706B7R2H" TargetMode="External"/><Relationship Id="rId75" Type="http://schemas.openxmlformats.org/officeDocument/2006/relationships/hyperlink" Target="consultantplus://offline/ref=2D6F14BD5D027069B271B954CFF127C5F80F232FE45D319599E22D31555C7B872732E911ED8D5706B7R2H" TargetMode="External"/><Relationship Id="rId91" Type="http://schemas.openxmlformats.org/officeDocument/2006/relationships/hyperlink" Target="consultantplus://offline/ref=2D6F14BD5D027069B271B954CFF127C5F8082128E75C319599E22D31555C7B872732E911ED8D5704B7R1H" TargetMode="External"/><Relationship Id="rId96" Type="http://schemas.openxmlformats.org/officeDocument/2006/relationships/hyperlink" Target="consultantplus://offline/ref=2D6F14BD5D027069B271B954CFF127C5F80F232FE45D319599E22D31555C7B872732E911ED8D5700B7R4H" TargetMode="External"/><Relationship Id="rId140" Type="http://schemas.openxmlformats.org/officeDocument/2006/relationships/hyperlink" Target="consultantplus://offline/ref=2D6F14BD5D027069B271B954CFF127C5F80F232FE45D319599E22D31555C7B872732E911ED8D5703B7R5H" TargetMode="External"/><Relationship Id="rId145" Type="http://schemas.openxmlformats.org/officeDocument/2006/relationships/hyperlink" Target="consultantplus://offline/ref=2D6F14BD5D027069B271B954CFF127C5F80F232FE45D319599E22D31555C7B872732E911ED8D5703B7R6H" TargetMode="External"/><Relationship Id="rId161" Type="http://schemas.openxmlformats.org/officeDocument/2006/relationships/hyperlink" Target="consultantplus://offline/ref=2D6F14BD5D027069B271B954CFF127C5F8042B2AE655319599E22D3155B5RCH" TargetMode="External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D6F14BD5D027069B271B954CFF127C5F009242FE3566C9F91BB213352532490207BE510ED8D57B0R2H" TargetMode="External"/><Relationship Id="rId15" Type="http://schemas.openxmlformats.org/officeDocument/2006/relationships/hyperlink" Target="consultantplus://offline/ref=2D6F14BD5D027069B271B954CFF127C5FE0C272AE5566C9F91BB213352532490207BE510ED8D57B0RDH" TargetMode="External"/><Relationship Id="rId23" Type="http://schemas.openxmlformats.org/officeDocument/2006/relationships/hyperlink" Target="consultantplus://offline/ref=2D6F14BD5D027069B271B954CFF127C5FB0D2729EA55319599E22D31555C7B872732E911ED8D5702B7R3H" TargetMode="External"/><Relationship Id="rId28" Type="http://schemas.openxmlformats.org/officeDocument/2006/relationships/hyperlink" Target="consultantplus://offline/ref=2D6F14BD5D027069B271B954CFF127C5F80F232FE45D319599E22D31555C7B872732E911ED8D5704B7R4H" TargetMode="External"/><Relationship Id="rId36" Type="http://schemas.openxmlformats.org/officeDocument/2006/relationships/hyperlink" Target="consultantplus://offline/ref=2D6F14BD5D027069B271B954CFF127C5F80F232FE45D319599E22D31555C7B872732E911ED8D5704B7R2H" TargetMode="External"/><Relationship Id="rId49" Type="http://schemas.openxmlformats.org/officeDocument/2006/relationships/hyperlink" Target="consultantplus://offline/ref=2D6F14BD5D027069B271B954CFF127C5F80F232FE45D319599E22D31555C7B872732E911ED8D5707B7R1H" TargetMode="External"/><Relationship Id="rId57" Type="http://schemas.openxmlformats.org/officeDocument/2006/relationships/hyperlink" Target="consultantplus://offline/ref=2D6F14BD5D027069B271B954CFF127C5F80F232FE45D319599E22D31555C7B872732E911ED8D5707B7R2H" TargetMode="External"/><Relationship Id="rId106" Type="http://schemas.openxmlformats.org/officeDocument/2006/relationships/hyperlink" Target="consultantplus://offline/ref=2D6F14BD5D027069B271B954CFF127C5F8082128E75C319599E22D31555C7B872732E911ED8D5707B7R7H" TargetMode="External"/><Relationship Id="rId114" Type="http://schemas.openxmlformats.org/officeDocument/2006/relationships/hyperlink" Target="consultantplus://offline/ref=2D6F14BD5D027069B271B954CFF127C5F80F232FE45D319599E22D31555C7B872732E911ED8D5700B7R2H" TargetMode="External"/><Relationship Id="rId119" Type="http://schemas.openxmlformats.org/officeDocument/2006/relationships/hyperlink" Target="consultantplus://offline/ref=2D6F14BD5D027069B271B954CFF127C5F804202DE459319599E22D31555C7B872732E911ED8D5704B7R7H" TargetMode="External"/><Relationship Id="rId127" Type="http://schemas.openxmlformats.org/officeDocument/2006/relationships/hyperlink" Target="consultantplus://offline/ref=2D6F14BD5D027069B271B954CFF127C5F80F232FE45D319599E22D31555C7B872732E911ED8D5700B7RCH" TargetMode="External"/><Relationship Id="rId10" Type="http://schemas.openxmlformats.org/officeDocument/2006/relationships/hyperlink" Target="consultantplus://offline/ref=2D6F14BD5D027069B271B954CFF127C5F804222CE55A319599E22D31555C7B872732E911ED8D5705B7R2H" TargetMode="External"/><Relationship Id="rId31" Type="http://schemas.openxmlformats.org/officeDocument/2006/relationships/hyperlink" Target="consultantplus://offline/ref=2D6F14BD5D027069B271B954CFF127C5F80F232FE45D319599E22D31555C7B872732E911ED8D5704B7R0H" TargetMode="External"/><Relationship Id="rId44" Type="http://schemas.openxmlformats.org/officeDocument/2006/relationships/hyperlink" Target="consultantplus://offline/ref=2D6F14BD5D027069B271B954CFF127C5F80F232FE45D319599E22D31555C7B872732E911ED8D5707B7R1H" TargetMode="External"/><Relationship Id="rId52" Type="http://schemas.openxmlformats.org/officeDocument/2006/relationships/hyperlink" Target="consultantplus://offline/ref=2D6F14BD5D027069B271B954CFF127C5F80F232FE45D319599E22D31555C7B872732E911ED8D5707B7R1H" TargetMode="External"/><Relationship Id="rId60" Type="http://schemas.openxmlformats.org/officeDocument/2006/relationships/hyperlink" Target="consultantplus://offline/ref=2D6F14BD5D027069B271B954CFF127C5F80F232FE45D319599E22D31555C7B872732E911ED8D5707B7R3H" TargetMode="External"/><Relationship Id="rId65" Type="http://schemas.openxmlformats.org/officeDocument/2006/relationships/hyperlink" Target="consultantplus://offline/ref=2D6F14BD5D027069B271B954CFF127C5F80F232FE45D319599E22D31555C7B872732E911ED8D5707B7RCH" TargetMode="External"/><Relationship Id="rId73" Type="http://schemas.openxmlformats.org/officeDocument/2006/relationships/hyperlink" Target="consultantplus://offline/ref=2D6F14BD5D027069B271B954CFF127C5F80F232FE45D319599E22D31555C7B872732E911ED8D5706B7R2H" TargetMode="External"/><Relationship Id="rId78" Type="http://schemas.openxmlformats.org/officeDocument/2006/relationships/hyperlink" Target="consultantplus://offline/ref=2D6F14BD5D027069B271B954CFF127C5F80F232FE45D319599E22D31555C7B872732E911ED8D5706B7R2H" TargetMode="External"/><Relationship Id="rId81" Type="http://schemas.openxmlformats.org/officeDocument/2006/relationships/hyperlink" Target="consultantplus://offline/ref=2D6F14BD5D027069B271B954CFF127C5F80F232FE45D319599E22D31555C7B872732E911ED8D5706B7R2H" TargetMode="External"/><Relationship Id="rId86" Type="http://schemas.openxmlformats.org/officeDocument/2006/relationships/hyperlink" Target="consultantplus://offline/ref=2D6F14BD5D027069B271B954CFF127C5F8082128E75C319599E22D31555C7B872732E911ED8D5705B7RCH" TargetMode="External"/><Relationship Id="rId94" Type="http://schemas.openxmlformats.org/officeDocument/2006/relationships/hyperlink" Target="consultantplus://offline/ref=2D6F14BD5D027069B271B954CFF127C5F80F232FE45D319599E22D31555C7B872732E911ED8D5701B7RCH" TargetMode="External"/><Relationship Id="rId99" Type="http://schemas.openxmlformats.org/officeDocument/2006/relationships/hyperlink" Target="consultantplus://offline/ref=2D6F14BD5D027069B271B954CFF127C5F80F232FE45D319599E22D31555C7B872732E911ED8D5700B7R6H" TargetMode="External"/><Relationship Id="rId101" Type="http://schemas.openxmlformats.org/officeDocument/2006/relationships/hyperlink" Target="consultantplus://offline/ref=2D6F14BD5D027069B271B954CFF127C5F8082128E75C319599E22D31555C7B872732E911ED8D5704B7RCH" TargetMode="External"/><Relationship Id="rId122" Type="http://schemas.openxmlformats.org/officeDocument/2006/relationships/hyperlink" Target="consultantplus://offline/ref=2D6F14BD5D027069B271B954CFF127C5F809202DEB5A319599E22D3155B5RCH" TargetMode="External"/><Relationship Id="rId130" Type="http://schemas.openxmlformats.org/officeDocument/2006/relationships/hyperlink" Target="consultantplus://offline/ref=2D6F14BD5D027069B271B954CFF127C5F80E222AE55F319599E22D31555C7B872732E911ED8D5704B7R4H" TargetMode="External"/><Relationship Id="rId135" Type="http://schemas.openxmlformats.org/officeDocument/2006/relationships/hyperlink" Target="consultantplus://offline/ref=2D6F14BD5D027069B271B954CFF127C5F80E222AE55F319599E22D31555C7B872732E911ED8D5704B7R4H" TargetMode="External"/><Relationship Id="rId143" Type="http://schemas.openxmlformats.org/officeDocument/2006/relationships/hyperlink" Target="consultantplus://offline/ref=2D6F14BD5D027069B271B954CFF127C5FB0C272AE359319599E22D31555C7B872732E911ED8D5704B7R5H" TargetMode="External"/><Relationship Id="rId148" Type="http://schemas.openxmlformats.org/officeDocument/2006/relationships/hyperlink" Target="consultantplus://offline/ref=2D6F14BD5D027069B271B954CFF127C5F80F232FE45D319599E22D31555C7B872732E911ED8D5703B7R5H" TargetMode="External"/><Relationship Id="rId151" Type="http://schemas.openxmlformats.org/officeDocument/2006/relationships/hyperlink" Target="consultantplus://offline/ref=2D6F14BD5D027069B271B954CFF127C5F80F232FE45D319599E22D31555C7B872732E911ED8D5703B7R5H" TargetMode="External"/><Relationship Id="rId156" Type="http://schemas.openxmlformats.org/officeDocument/2006/relationships/hyperlink" Target="consultantplus://offline/ref=2D6F14BD5D027069B271B954CFF127C5F80F232FE45D319599E22D31555C7B872732E911ED8D5703B7R5H" TargetMode="External"/><Relationship Id="rId164" Type="http://schemas.openxmlformats.org/officeDocument/2006/relationships/hyperlink" Target="consultantplus://offline/ref=2D6F14BD5D027069B271B954CFF127C5FF0B272EE5566C9F91BB213352532490207BE510ED8D56B0R6H" TargetMode="External"/><Relationship Id="rId4" Type="http://schemas.openxmlformats.org/officeDocument/2006/relationships/hyperlink" Target="consultantplus://offline/ref=2D6F14BD5D027069B271B954CFF127C5FE0C2420E0566C9F91BB213352532490207BE510ED8D57B0R2H" TargetMode="External"/><Relationship Id="rId9" Type="http://schemas.openxmlformats.org/officeDocument/2006/relationships/hyperlink" Target="consultantplus://offline/ref=2D6F14BD5D027069B271B954CFF127C5F8082128E75C319599E22D31555C7B872732E911ED8D5705B7R3H" TargetMode="External"/><Relationship Id="rId13" Type="http://schemas.openxmlformats.org/officeDocument/2006/relationships/hyperlink" Target="consultantplus://offline/ref=2D6F14BD5D027069B271B954CFF127C5F1082A21E7566C9F91BB213352532490207BE510ED8D57B0R2H" TargetMode="External"/><Relationship Id="rId18" Type="http://schemas.openxmlformats.org/officeDocument/2006/relationships/hyperlink" Target="consultantplus://offline/ref=2D6F14BD5D027069B271B954CFF127C5FB04242CE80B6697C8B723B3R4H" TargetMode="External"/><Relationship Id="rId39" Type="http://schemas.openxmlformats.org/officeDocument/2006/relationships/hyperlink" Target="consultantplus://offline/ref=2D6F14BD5D027069B271B954CFF127C5F80F232FE45D319599E22D31555C7B872732E911ED8D5704B7R3H" TargetMode="External"/><Relationship Id="rId109" Type="http://schemas.openxmlformats.org/officeDocument/2006/relationships/hyperlink" Target="consultantplus://offline/ref=2D6F14BD5D027069B271B954CFF127C5F8082128E75C319599E22D31555C7B872732E911ED8D5707B7R2H" TargetMode="External"/><Relationship Id="rId34" Type="http://schemas.openxmlformats.org/officeDocument/2006/relationships/hyperlink" Target="consultantplus://offline/ref=2D6F14BD5D027069B271B954CFF127C5F80F232FE45D319599E22D31555C7B872732E911ED8D5704B7R2H" TargetMode="External"/><Relationship Id="rId50" Type="http://schemas.openxmlformats.org/officeDocument/2006/relationships/hyperlink" Target="consultantplus://offline/ref=2D6F14BD5D027069B271B954CFF127C5F80F232FE45D319599E22D31555C7B872732E911ED8D5707B7R1H" TargetMode="External"/><Relationship Id="rId55" Type="http://schemas.openxmlformats.org/officeDocument/2006/relationships/hyperlink" Target="consultantplus://offline/ref=2D6F14BD5D027069B271B954CFF127C5F80F232FE45D319599E22D31555C7B872732E911ED8D5707B7R1H" TargetMode="External"/><Relationship Id="rId76" Type="http://schemas.openxmlformats.org/officeDocument/2006/relationships/hyperlink" Target="consultantplus://offline/ref=2D6F14BD5D027069B271B954CFF127C5F80F232FE45D319599E22D31555C7B872732E911ED8D5706B7R2H" TargetMode="External"/><Relationship Id="rId97" Type="http://schemas.openxmlformats.org/officeDocument/2006/relationships/hyperlink" Target="consultantplus://offline/ref=2D6F14BD5D027069B271B954CFF127C5F80F232FE45D319599E22D31555C7B872732E911ED8D5700B7R4H" TargetMode="External"/><Relationship Id="rId104" Type="http://schemas.openxmlformats.org/officeDocument/2006/relationships/hyperlink" Target="consultantplus://offline/ref=2D6F14BD5D027069B271B954CFF127C5F8082128E75C319599E22D31555C7B872732E911ED8D5707B7R7H" TargetMode="External"/><Relationship Id="rId120" Type="http://schemas.openxmlformats.org/officeDocument/2006/relationships/hyperlink" Target="consultantplus://offline/ref=2D6F14BD5D027069B271B954CFF127C5F009242FE3566C9F91BB213352532490207BE510ED8D56B0R5H" TargetMode="External"/><Relationship Id="rId125" Type="http://schemas.openxmlformats.org/officeDocument/2006/relationships/hyperlink" Target="consultantplus://offline/ref=2D6F14BD5D027069B271B954CFF127C5F009242FE3566C9F91BB213352532490207BE510ED8D56B0R7H" TargetMode="External"/><Relationship Id="rId141" Type="http://schemas.openxmlformats.org/officeDocument/2006/relationships/hyperlink" Target="consultantplus://offline/ref=2D6F14BD5D027069B271B954CFF127C5F80F232FE45D319599E22D31555C7B872732E911ED8D5703B7R5H" TargetMode="External"/><Relationship Id="rId146" Type="http://schemas.openxmlformats.org/officeDocument/2006/relationships/hyperlink" Target="consultantplus://offline/ref=2D6F14BD5D027069B271B954CFF127C5F80F232FE45D319599E22D31555C7B872732E911ED8D5703B7R5H" TargetMode="External"/><Relationship Id="rId7" Type="http://schemas.openxmlformats.org/officeDocument/2006/relationships/hyperlink" Target="consultantplus://offline/ref=2D6F14BD5D027069B271B954CFF127C5FE0C272AE5566C9F91BB213352532490207BE510ED8D57B0RDH" TargetMode="External"/><Relationship Id="rId71" Type="http://schemas.openxmlformats.org/officeDocument/2006/relationships/hyperlink" Target="consultantplus://offline/ref=2D6F14BD5D027069B271B954CFF127C5F80F232FE45D319599E22D31555C7B872732E911ED8D5706B7R2H" TargetMode="External"/><Relationship Id="rId92" Type="http://schemas.openxmlformats.org/officeDocument/2006/relationships/hyperlink" Target="consultantplus://offline/ref=2D6F14BD5D027069B271B954CFF127C5F80F232FE45D319599E22D31555C7B872732E911ED8D5701B7R5H" TargetMode="External"/><Relationship Id="rId162" Type="http://schemas.openxmlformats.org/officeDocument/2006/relationships/hyperlink" Target="consultantplus://offline/ref=2D6F14BD5D027069B271B954CFF127C5F80F232FE45D319599E22D31555C7B872732E911ED8D5703B7R3H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2D6F14BD5D027069B271B954CFF127C5F80F232FE45D319599E22D31555C7B872732E911ED8D5704B7R5H" TargetMode="External"/><Relationship Id="rId24" Type="http://schemas.openxmlformats.org/officeDocument/2006/relationships/hyperlink" Target="consultantplus://offline/ref=2D6F14BD5D027069B271B954CFF127C5F804222CE55A319599E22D31555C7B872732E911ED8D5705B7R2H" TargetMode="External"/><Relationship Id="rId40" Type="http://schemas.openxmlformats.org/officeDocument/2006/relationships/hyperlink" Target="consultantplus://offline/ref=2D6F14BD5D027069B271B954CFF127C5F009242FE3566C9F91BB213352532490207BE510ED8D57B0RDH" TargetMode="External"/><Relationship Id="rId45" Type="http://schemas.openxmlformats.org/officeDocument/2006/relationships/hyperlink" Target="consultantplus://offline/ref=2D6F14BD5D027069B271B954CFF127C5F80F232FE45D319599E22D31555C7B872732E911ED8D5707B7R2H" TargetMode="External"/><Relationship Id="rId66" Type="http://schemas.openxmlformats.org/officeDocument/2006/relationships/hyperlink" Target="consultantplus://offline/ref=2D6F14BD5D027069B271B954CFF127C5F805242AE45E319599E22D31555C7B872732E911ED8D5704B7R1H" TargetMode="External"/><Relationship Id="rId87" Type="http://schemas.openxmlformats.org/officeDocument/2006/relationships/hyperlink" Target="consultantplus://offline/ref=2D6F14BD5D027069B271B954CFF127C5F8082128E75C319599E22D31555C7B872732E911ED8D5704B7R4H" TargetMode="External"/><Relationship Id="rId110" Type="http://schemas.openxmlformats.org/officeDocument/2006/relationships/hyperlink" Target="consultantplus://offline/ref=2D6F14BD5D027069B271B954CFF127C5F1082A21E7566C9F91BB213352532490207BE510ED8D55B0R4H" TargetMode="External"/><Relationship Id="rId115" Type="http://schemas.openxmlformats.org/officeDocument/2006/relationships/hyperlink" Target="consultantplus://offline/ref=2D6F14BD5D027069B271B954CFF127C5F80F232FE45D319599E22D31555C7B872732E911ED8D5700B7R2H" TargetMode="External"/><Relationship Id="rId131" Type="http://schemas.openxmlformats.org/officeDocument/2006/relationships/hyperlink" Target="consultantplus://offline/ref=2D6F14BD5D027069B271B954CFF127C5F80F232FE45D319599E22D31555C7B872732E911ED8D5700B7RCH" TargetMode="External"/><Relationship Id="rId136" Type="http://schemas.openxmlformats.org/officeDocument/2006/relationships/hyperlink" Target="consultantplus://offline/ref=2D6F14BD5D027069B271B954CFF127C5F80F232FE45D319599E22D31555C7B872732E911ED8D5700B7RDH" TargetMode="External"/><Relationship Id="rId157" Type="http://schemas.openxmlformats.org/officeDocument/2006/relationships/hyperlink" Target="consultantplus://offline/ref=2D6F14BD5D027069B271B954CFF127C5F80F232FE45D319599E22D31555C7B872732E911ED8D5703B7R5H" TargetMode="External"/><Relationship Id="rId61" Type="http://schemas.openxmlformats.org/officeDocument/2006/relationships/hyperlink" Target="consultantplus://offline/ref=2D6F14BD5D027069B271B954CFF127C5F80F232FE45D319599E22D31555C7B872732E911ED8D5707B7RCH" TargetMode="External"/><Relationship Id="rId82" Type="http://schemas.openxmlformats.org/officeDocument/2006/relationships/hyperlink" Target="consultantplus://offline/ref=2D6F14BD5D027069B271B954CFF127C5F80F232FE45D319599E22D31555C7B872732E911ED8D5706B7R2H" TargetMode="External"/><Relationship Id="rId152" Type="http://schemas.openxmlformats.org/officeDocument/2006/relationships/hyperlink" Target="consultantplus://offline/ref=2D6F14BD5D027069B271B954CFF127C5F80F232FE45D319599E22D31555C7B872732E911ED8D5703B7R5H" TargetMode="External"/><Relationship Id="rId19" Type="http://schemas.openxmlformats.org/officeDocument/2006/relationships/hyperlink" Target="consultantplus://offline/ref=2D6F14BD5D027069B271B954CFF127C5FB0D2329E25E319599E22D31555C7B872732E911ED8D5700B7R6H" TargetMode="External"/><Relationship Id="rId14" Type="http://schemas.openxmlformats.org/officeDocument/2006/relationships/hyperlink" Target="consultantplus://offline/ref=2D6F14BD5D027069B271B954CFF127C5F009242FE3566C9F91BB213352532490207BE510ED8D57B0R2H" TargetMode="External"/><Relationship Id="rId30" Type="http://schemas.openxmlformats.org/officeDocument/2006/relationships/hyperlink" Target="consultantplus://offline/ref=2D6F14BD5D027069B271B954CFF127C5F80F232FE45D319599E22D31555C7B872732E911ED8D5704B7R6H" TargetMode="External"/><Relationship Id="rId35" Type="http://schemas.openxmlformats.org/officeDocument/2006/relationships/hyperlink" Target="consultantplus://offline/ref=2D6F14BD5D027069B271B954CFF127C5F80F232FE45D319599E22D31555C7B872732E911ED8D5704B7R2H" TargetMode="External"/><Relationship Id="rId56" Type="http://schemas.openxmlformats.org/officeDocument/2006/relationships/hyperlink" Target="consultantplus://offline/ref=2D6F14BD5D027069B271B954CFF127C5F80F232FE45D319599E22D31555C7B872732E911ED8D5707B7R1H" TargetMode="External"/><Relationship Id="rId77" Type="http://schemas.openxmlformats.org/officeDocument/2006/relationships/hyperlink" Target="consultantplus://offline/ref=2D6F14BD5D027069B271B954CFF127C5F80F232FE45D319599E22D31555C7B872732E911ED8D5706B7R2H" TargetMode="External"/><Relationship Id="rId100" Type="http://schemas.openxmlformats.org/officeDocument/2006/relationships/hyperlink" Target="consultantplus://offline/ref=2D6F14BD5D027069B271B954CFF127C5F8082128E75C319599E22D31555C7B872732E911ED8D5704B7R3H" TargetMode="External"/><Relationship Id="rId105" Type="http://schemas.openxmlformats.org/officeDocument/2006/relationships/hyperlink" Target="consultantplus://offline/ref=2D6F14BD5D027069B271B954CFF127C5F80F232FE45D319599E22D31555C7B872732E911ED8D5700B7R2H" TargetMode="External"/><Relationship Id="rId126" Type="http://schemas.openxmlformats.org/officeDocument/2006/relationships/hyperlink" Target="consultantplus://offline/ref=2D6F14BD5D027069B271B954CFF127C5F80F232FE45D319599E22D31555C7B872732E911ED8D5700B7RCH" TargetMode="External"/><Relationship Id="rId147" Type="http://schemas.openxmlformats.org/officeDocument/2006/relationships/hyperlink" Target="consultantplus://offline/ref=2D6F14BD5D027069B271B954CFF127C5F80F232FE45D319599E22D31555C7B872732E911ED8D5703B7R5H" TargetMode="External"/><Relationship Id="rId8" Type="http://schemas.openxmlformats.org/officeDocument/2006/relationships/hyperlink" Target="consultantplus://offline/ref=2D6F14BD5D027069B271B954CFF127C5F80F232FE45D319599E22D31555C7B872732E911ED8D5705B7R3H" TargetMode="External"/><Relationship Id="rId51" Type="http://schemas.openxmlformats.org/officeDocument/2006/relationships/hyperlink" Target="consultantplus://offline/ref=2D6F14BD5D027069B271B954CFF127C5F80F232FE45D319599E22D31555C7B872732E911ED8D5707B7R1H" TargetMode="External"/><Relationship Id="rId72" Type="http://schemas.openxmlformats.org/officeDocument/2006/relationships/hyperlink" Target="consultantplus://offline/ref=2D6F14BD5D027069B271B954CFF127C5F80F232FE45D319599E22D31555C7B872732E911ED8D5706B7R2H" TargetMode="External"/><Relationship Id="rId93" Type="http://schemas.openxmlformats.org/officeDocument/2006/relationships/hyperlink" Target="consultantplus://offline/ref=2D6F14BD5D027069B271B954CFF127C5F80D2128E65E319599E22D31555C7B872732E911ED8D5707B7R5H" TargetMode="External"/><Relationship Id="rId98" Type="http://schemas.openxmlformats.org/officeDocument/2006/relationships/hyperlink" Target="consultantplus://offline/ref=2D6F14BD5D027069B271B954CFF127C5F1082A21E7566C9F91BB213352532490207BE510ED8D56B0RCH" TargetMode="External"/><Relationship Id="rId121" Type="http://schemas.openxmlformats.org/officeDocument/2006/relationships/hyperlink" Target="consultantplus://offline/ref=2D6F14BD5D027069B271B954CFF127C5FE0C272AE5566C9F91BB213352532490207BE510ED8D57B0RCH" TargetMode="External"/><Relationship Id="rId142" Type="http://schemas.openxmlformats.org/officeDocument/2006/relationships/hyperlink" Target="consultantplus://offline/ref=2D6F14BD5D027069B271B954CFF127C5FB0D2729EA55319599E22D31555C7B872732E911ED8D5706B7R7H" TargetMode="External"/><Relationship Id="rId163" Type="http://schemas.openxmlformats.org/officeDocument/2006/relationships/hyperlink" Target="consultantplus://offline/ref=2D6F14BD5D027069B271B954CFF127C5FF0B272EE5566C9F91BB213352532490207BE510ED8D55B0R6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2D6F14BD5D027069B271B954CFF127C5FB0D2029EB55319599E22D31555C7B872732E911ED8D5704B7R5H" TargetMode="External"/><Relationship Id="rId46" Type="http://schemas.openxmlformats.org/officeDocument/2006/relationships/hyperlink" Target="consultantplus://offline/ref=2D6F14BD5D027069B271B954CFF127C5F80F232FE45D319599E22D31555C7B872732E911ED8D5707B7R1H" TargetMode="External"/><Relationship Id="rId67" Type="http://schemas.openxmlformats.org/officeDocument/2006/relationships/hyperlink" Target="consultantplus://offline/ref=2D6F14BD5D027069B271B954CFF127C5F80F232FE45D319599E22D31555C7B872732E911ED8D5707B7RDH" TargetMode="External"/><Relationship Id="rId116" Type="http://schemas.openxmlformats.org/officeDocument/2006/relationships/hyperlink" Target="consultantplus://offline/ref=2D6F14BD5D027069B271B954CFF127C5FB0C2529E75C319599E22D3155B5RCH" TargetMode="External"/><Relationship Id="rId137" Type="http://schemas.openxmlformats.org/officeDocument/2006/relationships/hyperlink" Target="consultantplus://offline/ref=2D6F14BD5D027069B271B954CFF127C5F80F232FE45D319599E22D31555C7B872732E911ED8D5703B7R5H" TargetMode="External"/><Relationship Id="rId158" Type="http://schemas.openxmlformats.org/officeDocument/2006/relationships/hyperlink" Target="consultantplus://offline/ref=2D6F14BD5D027069B271B954CFF127C5F80F232FE45D319599E22D31555C7B872732E911ED8D5703B7R5H" TargetMode="External"/><Relationship Id="rId20" Type="http://schemas.openxmlformats.org/officeDocument/2006/relationships/hyperlink" Target="consultantplus://offline/ref=2D6F14BD5D027069B271B954CFF127C5FB0D2521E054319599E22D31555C7B872732E911ED8D5707B7R4H" TargetMode="External"/><Relationship Id="rId41" Type="http://schemas.openxmlformats.org/officeDocument/2006/relationships/hyperlink" Target="consultantplus://offline/ref=2D6F14BD5D027069B271B954CFF127C5F80F232FE45D319599E22D31555C7B872732E911ED8D5707B7R0H" TargetMode="External"/><Relationship Id="rId62" Type="http://schemas.openxmlformats.org/officeDocument/2006/relationships/hyperlink" Target="consultantplus://offline/ref=2D6F14BD5D027069B271B954CFF127C5F80F232FE45D319599E22D31555C7B872732E911ED8D5707B7RCH" TargetMode="External"/><Relationship Id="rId83" Type="http://schemas.openxmlformats.org/officeDocument/2006/relationships/hyperlink" Target="consultantplus://offline/ref=2D6F14BD5D027069B271B954CFF127C5F80F232FE45D319599E22D31555C7B872732E911ED8D5706B7R2H" TargetMode="External"/><Relationship Id="rId88" Type="http://schemas.openxmlformats.org/officeDocument/2006/relationships/hyperlink" Target="consultantplus://offline/ref=2D6F14BD5D027069B271B954CFF127C5F8082128E75C319599E22D31555C7B872732E911ED8D5704B7R7H" TargetMode="External"/><Relationship Id="rId111" Type="http://schemas.openxmlformats.org/officeDocument/2006/relationships/hyperlink" Target="consultantplus://offline/ref=2D6F14BD5D027069B271B954CFF127C5F80F232FE45D319599E22D31555C7B872732E911ED8D5700B7R2H" TargetMode="External"/><Relationship Id="rId132" Type="http://schemas.openxmlformats.org/officeDocument/2006/relationships/hyperlink" Target="consultantplus://offline/ref=2D6F14BD5D027069B271B954CFF127C5F80F232FE45D319599E22D31555C7B872732E911ED8D5700B7RCH" TargetMode="External"/><Relationship Id="rId153" Type="http://schemas.openxmlformats.org/officeDocument/2006/relationships/hyperlink" Target="consultantplus://offline/ref=2D6F14BD5D027069B271B954CFF127C5F80F232FE45D319599E22D31555C7B872732E911ED8D5703B7R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15517</Words>
  <Characters>88447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Валериевна Глоба</dc:creator>
  <cp:keywords/>
  <dc:description/>
  <cp:lastModifiedBy>Ольга Валериевна Глоба</cp:lastModifiedBy>
  <cp:revision>1</cp:revision>
  <dcterms:created xsi:type="dcterms:W3CDTF">2017-07-21T07:17:00Z</dcterms:created>
  <dcterms:modified xsi:type="dcterms:W3CDTF">2017-07-21T07:21:00Z</dcterms:modified>
</cp:coreProperties>
</file>